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B" w:rsidRPr="007A24C0" w:rsidRDefault="00C73E5B" w:rsidP="00C1787F">
      <w:pPr>
        <w:tabs>
          <w:tab w:val="left" w:pos="5529"/>
        </w:tabs>
        <w:ind w:left="623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A24C0">
        <w:rPr>
          <w:rFonts w:ascii="Times New Roman" w:hAnsi="Times New Roman"/>
          <w:color w:val="000000"/>
          <w:sz w:val="24"/>
          <w:szCs w:val="24"/>
          <w:lang w:val="uk-UA"/>
        </w:rPr>
        <w:t>Додаток 3</w:t>
      </w:r>
    </w:p>
    <w:p w:rsidR="00C73E5B" w:rsidRPr="007A24C0" w:rsidRDefault="00C73E5B" w:rsidP="00C1787F">
      <w:pPr>
        <w:tabs>
          <w:tab w:val="left" w:pos="5529"/>
        </w:tabs>
        <w:ind w:left="623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A24C0">
        <w:rPr>
          <w:rFonts w:ascii="Times New Roman" w:hAnsi="Times New Roman"/>
          <w:color w:val="000000"/>
          <w:sz w:val="24"/>
          <w:szCs w:val="24"/>
          <w:lang w:val="uk-UA"/>
        </w:rPr>
        <w:t>до рішення міської ради</w:t>
      </w:r>
    </w:p>
    <w:p w:rsidR="00374739" w:rsidRPr="00C1787F" w:rsidRDefault="00C1787F" w:rsidP="00C1787F">
      <w:pPr>
        <w:tabs>
          <w:tab w:val="left" w:pos="5529"/>
        </w:tabs>
        <w:ind w:left="623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1787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 </w:t>
      </w:r>
      <w:r w:rsidR="00F142E4">
        <w:rPr>
          <w:rFonts w:ascii="Times New Roman" w:hAnsi="Times New Roman" w:cs="Times New Roman"/>
          <w:bCs/>
          <w:sz w:val="24"/>
          <w:szCs w:val="24"/>
          <w:lang w:val="uk-UA"/>
        </w:rPr>
        <w:t>______________</w:t>
      </w:r>
      <w:r w:rsidRPr="00C1787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</w:t>
      </w:r>
      <w:r w:rsidR="00803DB4">
        <w:rPr>
          <w:rFonts w:ascii="Times New Roman" w:hAnsi="Times New Roman" w:cs="Times New Roman"/>
          <w:bCs/>
          <w:sz w:val="24"/>
          <w:szCs w:val="24"/>
          <w:lang w:val="uk-UA"/>
        </w:rPr>
        <w:t>________</w:t>
      </w:r>
    </w:p>
    <w:p w:rsidR="00AD2B10" w:rsidRDefault="00AD2B10" w:rsidP="006C7718">
      <w:pPr>
        <w:shd w:val="clear" w:color="auto" w:fill="FFFFFF"/>
        <w:spacing w:line="240" w:lineRule="auto"/>
        <w:ind w:firstLine="2835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C7718" w:rsidRDefault="006F7326" w:rsidP="00927AD0">
      <w:pPr>
        <w:shd w:val="clear" w:color="auto" w:fill="FFFFFF"/>
        <w:tabs>
          <w:tab w:val="left" w:pos="709"/>
          <w:tab w:val="left" w:pos="851"/>
          <w:tab w:val="left" w:pos="6237"/>
        </w:tabs>
        <w:spacing w:after="24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ПОЛОЖЕННЯ</w:t>
      </w:r>
      <w:r w:rsidR="006C771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6F7326" w:rsidRDefault="006F7326" w:rsidP="00927AD0">
      <w:pPr>
        <w:shd w:val="clear" w:color="auto" w:fill="FFFFFF"/>
        <w:tabs>
          <w:tab w:val="left" w:pos="709"/>
          <w:tab w:val="left" w:pos="851"/>
          <w:tab w:val="left" w:pos="6237"/>
        </w:tabs>
        <w:spacing w:after="24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партиципаторне бюджетування </w:t>
      </w:r>
      <w:r w:rsidRPr="00BF3AD6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бюджет участі) у м.</w:t>
      </w:r>
      <w:r w:rsidR="007A24C0"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Павлоград</w:t>
      </w:r>
      <w:r w:rsidR="00CA026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і</w:t>
      </w:r>
    </w:p>
    <w:p w:rsidR="006F7326" w:rsidRPr="00BF3AD6" w:rsidRDefault="006F7326" w:rsidP="00927AD0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Загальні положення</w:t>
      </w:r>
    </w:p>
    <w:p w:rsidR="006F7326" w:rsidRPr="00927AD0" w:rsidRDefault="006F7326" w:rsidP="00927AD0">
      <w:pPr>
        <w:pStyle w:val="a6"/>
        <w:numPr>
          <w:ilvl w:val="1"/>
          <w:numId w:val="40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Положення про партиципаторне бюджетування (бюджет участі) у</w:t>
      </w:r>
      <w:r w:rsidR="00A40519" w:rsidRP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м.Павлоград</w:t>
      </w:r>
      <w:r w:rsidR="00FB7FF1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proofErr w:type="spellEnd"/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(далі – Положення) визначає основні вимоги до організації та впровадження </w:t>
      </w:r>
      <w:r w:rsidRPr="00927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громадського бюджету міста Павлограда як інструменту розвитку місцевої демократії за допомогою інформаційно-комунікаційних технологій (електронна демократія), що сприяє розвитку місцевого самоврядування, громадської активності, шляхом залучення учасників громадського бюджету міста Павлоград</w:t>
      </w:r>
      <w:r w:rsidR="00FB7F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927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опрацювання громадських проєктів, контролю за їх реалізацією.</w:t>
      </w:r>
    </w:p>
    <w:p w:rsidR="006F7326" w:rsidRPr="00927AD0" w:rsidRDefault="006F7326" w:rsidP="00927AD0">
      <w:pPr>
        <w:pStyle w:val="a6"/>
        <w:numPr>
          <w:ilvl w:val="1"/>
          <w:numId w:val="40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Терміни, що використовуються в цьому Положенні, вживаються в такому значенні: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партиципаторне бюджетування (бюджет участ</w:t>
      </w:r>
      <w:r w:rsidR="00313209">
        <w:rPr>
          <w:rFonts w:ascii="Times New Roman" w:hAnsi="Times New Roman" w:cs="Times New Roman"/>
          <w:i/>
          <w:sz w:val="28"/>
          <w:szCs w:val="28"/>
          <w:lang w:val="uk-UA"/>
        </w:rPr>
        <w:t>і, громадський бюджет</w:t>
      </w: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4458A0"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458A0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демократичний процес дискусії та прийняття рішень, в якому кожен мешканець міста має змогу впливати на що витрачати</w:t>
      </w:r>
      <w:r w:rsidR="004458A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8" w:tooltip="Місцеве самоврядування" w:history="1">
        <w:r w:rsidRPr="00BF3AD6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муніципальний</w:t>
        </w:r>
      </w:hyperlink>
      <w:r w:rsidR="004458A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9" w:tooltip="Бюджет" w:history="1">
        <w:r w:rsidRPr="00BF3AD6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бюджет</w:t>
        </w:r>
      </w:hyperlink>
      <w:r w:rsidR="004458A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проєкт бюджету участі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(далі – проєкт)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– програма, план дій, комплекс робіт, задум, ідея, втілені у формі описання, обґрунтування, розрахунків, креслень, що розкривають сутність замислу та можливість його практичної реалізації;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автор проєкту</w:t>
      </w:r>
      <w:r w:rsidR="00C73E5B"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– громадян</w:t>
      </w:r>
      <w:r w:rsidR="00C17434" w:rsidRPr="00BF3AD6">
        <w:rPr>
          <w:rFonts w:ascii="Times New Roman" w:hAnsi="Times New Roman" w:cs="Times New Roman"/>
          <w:sz w:val="28"/>
          <w:szCs w:val="28"/>
          <w:lang w:val="uk-UA"/>
        </w:rPr>
        <w:t>ин України, якому виповнилося 18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Pr="00BF3AD6">
        <w:rPr>
          <w:rFonts w:ascii="Times New Roman" w:hAnsi="Times New Roman" w:cs="Times New Roman"/>
          <w:bCs/>
          <w:sz w:val="28"/>
          <w:szCs w:val="28"/>
          <w:lang w:val="uk-UA"/>
        </w:rPr>
        <w:t>отримав паспорт громадянина України, зареєстрований (відповідно до чинного законодавства Укр</w:t>
      </w:r>
      <w:r w:rsidR="00C73E5B"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аїни) та проживає </w:t>
      </w:r>
      <w:r w:rsidR="00296E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або працює </w:t>
      </w:r>
      <w:r w:rsidR="00C73E5B"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r w:rsidRPr="00BF3AD6">
        <w:rPr>
          <w:rFonts w:ascii="Times New Roman" w:hAnsi="Times New Roman" w:cs="Times New Roman"/>
          <w:bCs/>
          <w:sz w:val="28"/>
          <w:szCs w:val="28"/>
          <w:lang w:val="uk-UA"/>
        </w:rPr>
        <w:t>м.</w:t>
      </w:r>
      <w:r w:rsidR="00C73E5B"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Павлоград;</w:t>
      </w:r>
    </w:p>
    <w:p w:rsidR="006F732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робоча група з питань бюджету участі (</w:t>
      </w:r>
      <w:r w:rsidR="00C73E5B" w:rsidRPr="004458A0">
        <w:rPr>
          <w:rFonts w:ascii="Times New Roman" w:hAnsi="Times New Roman" w:cs="Times New Roman"/>
          <w:i/>
          <w:sz w:val="28"/>
          <w:szCs w:val="28"/>
          <w:lang w:val="uk-UA"/>
        </w:rPr>
        <w:t>далі - Р</w:t>
      </w: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обоча група)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– колегіальний постійно діючий орган, створений рішенням виконавчого комітету Павлоградської міської ради, який здійснює детальний аналіз та оцінку запропонованих проєктів і надає обґрунтовані рекомендації щодо їх реалізації;</w:t>
      </w:r>
    </w:p>
    <w:p w:rsidR="007D3DBF" w:rsidRPr="00BF3AD6" w:rsidRDefault="007D3DBF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регламент діяльності Робочої групи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порядок діяльності Робочої групи, проведення засідань, розгляду проєктів, підведення підсумків</w:t>
      </w:r>
      <w:bookmarkStart w:id="0" w:name="_GoBack"/>
      <w:bookmarkEnd w:id="0"/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тощо.</w:t>
      </w:r>
    </w:p>
    <w:p w:rsidR="00DF733C" w:rsidRDefault="00DF733C" w:rsidP="00927AD0">
      <w:pPr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параметри бюджету участі міста Павлоград</w:t>
      </w:r>
      <w:r w:rsidR="00CC087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а</w:t>
      </w:r>
      <w:r w:rsidRPr="004458A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 (далі - Параметри)</w:t>
      </w: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це документ, який щорічно затверджується </w:t>
      </w:r>
      <w:r w:rsidR="00CC08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Робочою групою</w:t>
      </w:r>
      <w:r w:rsidR="006C39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встановлює критерії, умови, </w:t>
      </w:r>
      <w:r w:rsidR="00CC08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напрямки</w:t>
      </w:r>
      <w:r w:rsidR="001B6DF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CC08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календарний план реалізації е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тапів бюджету участ</w:t>
      </w:r>
      <w:r w:rsidR="00CC08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інші параметри;</w:t>
      </w:r>
    </w:p>
    <w:p w:rsidR="007D3DBF" w:rsidRPr="00BF3AD6" w:rsidRDefault="007D3DBF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карта аналізу проєкту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– формуляр, який заповнюється експертною групою;</w:t>
      </w:r>
    </w:p>
    <w:p w:rsidR="007D3DBF" w:rsidRPr="00BF3AD6" w:rsidRDefault="007D3DBF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проєкти-переможці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проєкти, 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які у порядку, встановленому цим Положенням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Параметрами</w:t>
      </w:r>
      <w:r w:rsidRPr="00BF3A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після завершення голосування затверджені до реалізації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обочою групою з питань бюджету участі;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електронна система (сайт бюджету участі)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– загальнодоступна інформаційна система керування процесами у рамках реалізації бюджету участі, що забезпечує автоматизацію процесів подання проєктних заявок, їхнього опрацювання та оприлюднення допущених до голосування проєктів, голосування за проєкти, зв’язку з авторами проєктів, оприлюднення інформації про проєкти-переможці та стан їхньої реалізації, а також підсумкових звітів про реалізацію проєктів;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голосування</w:t>
      </w:r>
      <w:r w:rsidR="00A40519"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процес визначення </w:t>
      </w:r>
      <w:r w:rsidR="006C39EA" w:rsidRPr="00BF3AD6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ктів-</w:t>
      </w:r>
      <w:r w:rsidR="006C39EA" w:rsidRPr="00BF3AD6">
        <w:rPr>
          <w:rFonts w:ascii="Times New Roman" w:hAnsi="Times New Roman" w:cs="Times New Roman"/>
          <w:sz w:val="28"/>
          <w:szCs w:val="28"/>
          <w:lang w:val="uk-UA"/>
        </w:rPr>
        <w:t>переможців серед поданих про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6C39EA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ктів мешканцями </w:t>
      </w:r>
      <w:r w:rsidR="00634329" w:rsidRPr="00BF3AD6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>встановлення підсумків голосування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– підрахунок уповноваженим робочим органом голосів, поданих за кожен із про</w:t>
      </w:r>
      <w:r w:rsidR="009C094C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ктів відповідно до </w:t>
      </w:r>
      <w:r w:rsidR="003711F3">
        <w:rPr>
          <w:rFonts w:ascii="Times New Roman" w:hAnsi="Times New Roman" w:cs="Times New Roman"/>
          <w:sz w:val="28"/>
          <w:szCs w:val="28"/>
          <w:lang w:val="uk-UA"/>
        </w:rPr>
        <w:t>рейтингування в електронній системі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головний розпорядник бюджетних коштів проєктів-переможців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40519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відділи (управління) міської ради, які отримують повноваження шляхом встановлення їм бюджетних призначень для виконання проєктів - переможців.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Терміни «неправомірна вигода», «реальний конфлікт інтересів», «потенційний конфлікт інтересів» вживаються у Положенні у значенні, наведеному у Законі України «Про запобігання корупції».</w:t>
      </w:r>
    </w:p>
    <w:p w:rsidR="006F7326" w:rsidRPr="00927AD0" w:rsidRDefault="006F7326" w:rsidP="00927AD0">
      <w:pPr>
        <w:pStyle w:val="a6"/>
        <w:numPr>
          <w:ilvl w:val="1"/>
          <w:numId w:val="40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Визначені в цьому Положенні строки обраховуються у календарних днях, якщ</w:t>
      </w:r>
      <w:r w:rsidR="00774F7D"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о інше не визначено Положенням.</w:t>
      </w:r>
    </w:p>
    <w:p w:rsidR="006F7326" w:rsidRPr="00927AD0" w:rsidRDefault="006F7326" w:rsidP="00927AD0">
      <w:pPr>
        <w:pStyle w:val="a6"/>
        <w:numPr>
          <w:ilvl w:val="1"/>
          <w:numId w:val="40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Зареєструватися й отримати доступ до визначеного цим Положенням функціоналу електронної системи можуть г</w:t>
      </w:r>
      <w:r w:rsidR="00EC69B8" w:rsidRP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ромадяни України, які досягли </w:t>
      </w:r>
      <w:r w:rsid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C69B8" w:rsidRPr="00927AD0">
        <w:rPr>
          <w:rFonts w:ascii="Times New Roman" w:hAnsi="Times New Roman" w:cs="Times New Roman"/>
          <w:sz w:val="28"/>
          <w:szCs w:val="28"/>
          <w:lang w:val="uk-UA" w:eastAsia="ru-RU"/>
        </w:rPr>
        <w:t>18</w:t>
      </w:r>
      <w:r w:rsidR="008732A0" w:rsidRPr="00927AD0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річного віку та зареєстровані </w:t>
      </w:r>
      <w:r w:rsidR="009F42CE" w:rsidRPr="00927A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або працюють </w:t>
      </w:r>
      <w:r w:rsidRPr="00927AD0">
        <w:rPr>
          <w:rFonts w:ascii="Times New Roman" w:hAnsi="Times New Roman" w:cs="Times New Roman"/>
          <w:sz w:val="28"/>
          <w:szCs w:val="28"/>
          <w:lang w:val="uk-UA" w:eastAsia="ru-RU"/>
        </w:rPr>
        <w:t>на території міста Павлоград.</w:t>
      </w:r>
    </w:p>
    <w:p w:rsidR="006F7326" w:rsidRPr="00296EFF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b/>
          <w:sz w:val="28"/>
          <w:szCs w:val="28"/>
          <w:lang w:val="uk-UA"/>
        </w:rPr>
        <w:t>2. Промоційна та інформаційна кампанія</w:t>
      </w:r>
    </w:p>
    <w:p w:rsidR="006F732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Промоційна кампанія проводиться з метою ознайомлення жителів міста з основними положеннями, принципами громадського бюджету (бюджету участі) </w:t>
      </w:r>
      <w:r w:rsidR="00BF3AD6" w:rsidRPr="00296EFF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7433C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="0007433C" w:rsidRPr="00296EF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F42CE" w:rsidRPr="00296E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хронологією та строками проведення заходів, перебігом подій, поданими та допущеними до голосування проєктами, результатами голосування, станом реалізації проєктів – переможців тощо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F732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Промоційна та інформаційна кампанія </w:t>
      </w:r>
      <w:r w:rsidR="00296EF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проводиться через засоби масової інформації, мережу Інтернет, виготовлення та розміщення друкованої </w:t>
      </w:r>
      <w:r w:rsidR="00296EFF" w:rsidRPr="00BF3AD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продукції, аудіо - та відеоматеріалів, а також шляхом проведення публічних заходів </w:t>
      </w:r>
      <w:r w:rsidR="00296EF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>здійснюється за рахунок коштів міського бюджету, обсяги яких визн</w:t>
      </w:r>
      <w:r w:rsidR="00E37546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ачаються у </w:t>
      </w:r>
      <w:r w:rsidR="00E9384D" w:rsidRPr="00296EFF">
        <w:rPr>
          <w:rFonts w:ascii="Times New Roman" w:hAnsi="Times New Roman" w:cs="Times New Roman"/>
          <w:sz w:val="28"/>
          <w:szCs w:val="28"/>
          <w:lang w:val="uk-UA"/>
        </w:rPr>
        <w:t>даній</w:t>
      </w:r>
      <w:r w:rsidR="00E37546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Програмі.</w:t>
      </w:r>
    </w:p>
    <w:p w:rsidR="006F732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Координація роботи з проведення промоційної та інформаційної кампанії покладається на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З метою отримання підтримки мешканців територіальної громади</w:t>
      </w:r>
      <w:r w:rsidR="00FB7F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360351" w:rsidRPr="00BF3A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7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="00360351" w:rsidRPr="00BF3AD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автори проєктів самостійно за власний рахунок організовують інформаційні заходи серед мешканців міста з роз’ясн</w:t>
      </w:r>
      <w:r w:rsidR="00A40519" w:rsidRPr="00BF3AD6">
        <w:rPr>
          <w:rFonts w:ascii="Times New Roman" w:hAnsi="Times New Roman" w:cs="Times New Roman"/>
          <w:sz w:val="28"/>
          <w:szCs w:val="28"/>
          <w:lang w:val="uk-UA"/>
        </w:rPr>
        <w:t>енням переваг власного проєкту.</w:t>
      </w:r>
    </w:p>
    <w:p w:rsidR="006F7326" w:rsidRPr="00BF3AD6" w:rsidRDefault="00993F4C" w:rsidP="00927AD0">
      <w:pPr>
        <w:pStyle w:val="11"/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textAlignment w:val="top"/>
        <w:rPr>
          <w:rStyle w:val="a4"/>
          <w:b w:val="0"/>
          <w:bCs w:val="0"/>
          <w:sz w:val="28"/>
          <w:szCs w:val="28"/>
          <w:lang w:val="uk-UA"/>
        </w:rPr>
      </w:pPr>
      <w:r w:rsidRPr="00BF3AD6">
        <w:rPr>
          <w:rStyle w:val="a4"/>
          <w:sz w:val="28"/>
          <w:szCs w:val="28"/>
          <w:bdr w:val="none" w:sz="0" w:space="0" w:color="auto" w:frame="1"/>
          <w:lang w:val="uk-UA"/>
        </w:rPr>
        <w:t xml:space="preserve">3. </w:t>
      </w:r>
      <w:r w:rsidR="006F7326" w:rsidRPr="00BF3AD6">
        <w:rPr>
          <w:rStyle w:val="a4"/>
          <w:sz w:val="28"/>
          <w:szCs w:val="28"/>
          <w:bdr w:val="none" w:sz="0" w:space="0" w:color="auto" w:frame="1"/>
          <w:lang w:val="uk-UA"/>
        </w:rPr>
        <w:t>Електронна система</w:t>
      </w:r>
    </w:p>
    <w:p w:rsidR="006F732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Електронна система забезпечує автоматизацію усіх зад</w:t>
      </w:r>
      <w:r w:rsidR="00BF3AD6">
        <w:rPr>
          <w:rFonts w:ascii="Times New Roman" w:hAnsi="Times New Roman" w:cs="Times New Roman"/>
          <w:sz w:val="28"/>
          <w:szCs w:val="28"/>
          <w:lang w:val="uk-UA"/>
        </w:rPr>
        <w:t xml:space="preserve">ач та етапів бюджету участі, є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інтегрованою з іншими інструментами електронної демократії міста.</w:t>
      </w:r>
      <w:r w:rsidR="00E3754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На офіційному </w:t>
      </w:r>
      <w:proofErr w:type="spellStart"/>
      <w:r w:rsidRPr="00BF3AD6">
        <w:rPr>
          <w:rFonts w:ascii="Times New Roman" w:hAnsi="Times New Roman" w:cs="Times New Roman"/>
          <w:sz w:val="28"/>
          <w:szCs w:val="28"/>
          <w:lang w:val="uk-UA"/>
        </w:rPr>
        <w:t>веб-сайті</w:t>
      </w:r>
      <w:proofErr w:type="spellEnd"/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регулярно публікуються та оновлюються набори даних, на основі яких створена та функціонує електронна система, з метою залучення всіх бажаючих для її розвитку та вдосконалення, можливості перевірки на предмет її безпечності.</w:t>
      </w:r>
    </w:p>
    <w:p w:rsidR="001D6318" w:rsidRPr="00BF3AD6" w:rsidRDefault="001D6318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6C39EA">
        <w:rPr>
          <w:rFonts w:ascii="Times New Roman" w:hAnsi="Times New Roman" w:cs="Times New Roman"/>
          <w:sz w:val="28"/>
          <w:szCs w:val="28"/>
          <w:lang w:val="uk-UA"/>
        </w:rPr>
        <w:t>Ідентифікація користувачів електронної системи</w:t>
      </w:r>
      <w:r w:rsidR="006C39EA" w:rsidRPr="006C39EA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</w:t>
      </w:r>
      <w:r w:rsidRPr="006C3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C39EA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використанням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 xml:space="preserve">інструментів </w:t>
      </w:r>
      <w:proofErr w:type="spellStart"/>
      <w:r w:rsidR="006C39EA">
        <w:rPr>
          <w:rFonts w:ascii="Times New Roman" w:hAnsi="Times New Roman" w:cs="Times New Roman"/>
          <w:sz w:val="28"/>
          <w:szCs w:val="28"/>
          <w:lang w:val="en-US"/>
        </w:rPr>
        <w:t>BankID</w:t>
      </w:r>
      <w:proofErr w:type="spellEnd"/>
      <w:r w:rsidR="006C39EA" w:rsidRPr="006C39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C39EA">
        <w:rPr>
          <w:rFonts w:ascii="Times New Roman" w:hAnsi="Times New Roman" w:cs="Times New Roman"/>
          <w:sz w:val="28"/>
          <w:szCs w:val="28"/>
          <w:lang w:val="en-US"/>
        </w:rPr>
        <w:t>MobileID</w:t>
      </w:r>
      <w:proofErr w:type="spellEnd"/>
      <w:r w:rsidR="006C39E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6C39EA">
        <w:rPr>
          <w:rFonts w:ascii="Times New Roman" w:hAnsi="Times New Roman" w:cs="Times New Roman"/>
          <w:sz w:val="28"/>
          <w:szCs w:val="28"/>
          <w:lang w:val="uk-UA"/>
        </w:rPr>
        <w:t>електронного цифрового підпису (ЕЦП).</w:t>
      </w:r>
      <w:r w:rsidR="00E938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Відповідальним за належне фун</w:t>
      </w:r>
      <w:r w:rsidR="00FB7FF1">
        <w:rPr>
          <w:rFonts w:ascii="Times New Roman" w:hAnsi="Times New Roman" w:cs="Times New Roman"/>
          <w:sz w:val="28"/>
          <w:szCs w:val="28"/>
          <w:lang w:val="uk-UA"/>
        </w:rPr>
        <w:t xml:space="preserve">кціонування електронної системи, </w:t>
      </w:r>
      <w:r w:rsidR="00FB7FF1" w:rsidRPr="00BF3AD6">
        <w:rPr>
          <w:rFonts w:ascii="Times New Roman" w:hAnsi="Times New Roman" w:cs="Times New Roman"/>
          <w:sz w:val="28"/>
          <w:szCs w:val="28"/>
          <w:lang w:val="uk-UA"/>
        </w:rPr>
        <w:t>захист від несанкціонованого доступу, унеможливлення втрати, спотворення, викрадення інформації, яка міститься в електронній системі</w:t>
      </w:r>
      <w:r w:rsidR="00FB7F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є відділ </w:t>
      </w:r>
      <w:r w:rsidR="00674AD3">
        <w:rPr>
          <w:rFonts w:ascii="Times New Roman" w:hAnsi="Times New Roman" w:cs="Times New Roman"/>
          <w:sz w:val="28"/>
          <w:szCs w:val="28"/>
          <w:lang w:val="uk-UA"/>
        </w:rPr>
        <w:t>інформаційно-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комп’ютерного забезпечення виконавчого комітету Павлоградської міської ради</w:t>
      </w:r>
      <w:r w:rsidR="00FB7F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Розробка технічних вимог, на основі яких проводяться закупівлі відповідних послуг, аудит електронної системи, технічні завдання щодо вдосконалення електронної системи, прийом їх виконання здійснюються на замовлення відділу </w:t>
      </w:r>
      <w:r w:rsidR="00674AD3">
        <w:rPr>
          <w:rFonts w:ascii="Times New Roman" w:hAnsi="Times New Roman" w:cs="Times New Roman"/>
          <w:sz w:val="28"/>
          <w:szCs w:val="28"/>
          <w:lang w:val="uk-UA"/>
        </w:rPr>
        <w:t>інформаційно-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комп’ютерного забезпечення виконавчого комітету Павлоградської міської ради за їх попереднім погодженням з </w:t>
      </w:r>
      <w:r w:rsidR="003D6B0C">
        <w:rPr>
          <w:rFonts w:ascii="Times New Roman" w:hAnsi="Times New Roman" w:cs="Times New Roman"/>
          <w:sz w:val="28"/>
          <w:szCs w:val="28"/>
          <w:lang w:val="uk-UA"/>
        </w:rPr>
        <w:t>відділом з економічних питань Павлоградської міської ради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40519" w:rsidRPr="00BF3AD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обочою </w:t>
      </w:r>
      <w:r w:rsidR="00BF3AD6">
        <w:rPr>
          <w:rFonts w:ascii="Times New Roman" w:hAnsi="Times New Roman" w:cs="Times New Roman"/>
          <w:sz w:val="28"/>
          <w:szCs w:val="28"/>
          <w:lang w:val="uk-UA"/>
        </w:rPr>
        <w:t>групою.</w:t>
      </w:r>
    </w:p>
    <w:p w:rsidR="006F7326" w:rsidRPr="00BF3AD6" w:rsidRDefault="006F7326" w:rsidP="00927AD0">
      <w:pPr>
        <w:pStyle w:val="11"/>
        <w:numPr>
          <w:ilvl w:val="0"/>
          <w:numId w:val="24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Публічні консультації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Публічні консультації застосовуються у всіх формах та на всіх етапах бюджетного процесу </w:t>
      </w:r>
      <w:r w:rsidR="003D6B0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фахівцями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3D6B0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 xml:space="preserve"> з економічних питань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Керівник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>ідділу з економічних питань</w:t>
      </w:r>
      <w:r w:rsidR="00F142E4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визначає відповідального за роботу з електронною системою, організовує реєстрацію об’єктів для обговорення та/чи рейтингування т</w:t>
      </w:r>
      <w:r w:rsidR="00993F4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а інформує про це Робочу групу.</w:t>
      </w:r>
    </w:p>
    <w:p w:rsidR="00EF2633" w:rsidRDefault="00EF2633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Інформація щодо перебігу всіх етапів бюджету участі знаходиться у публічному доступі на офіційному сайті Павлоградської міської ради.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center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5. Етика в бюджеті участі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Всі учасники бюджету участі повинні дотримуватися таких правил поведінки:</w:t>
      </w:r>
    </w:p>
    <w:p w:rsidR="006F7326" w:rsidRPr="00BF3AD6" w:rsidRDefault="006F7326" w:rsidP="00927AD0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 надавати громадянам, які взяли участь у процедурі голосування за громадські проєкти, неправомірної вигоди за вчинення або </w:t>
      </w:r>
      <w:proofErr w:type="spellStart"/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невчинення</w:t>
      </w:r>
      <w:proofErr w:type="spellEnd"/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будь-яких дій, пов’язаних з безпосередньою реалізацією ними права голосу;</w:t>
      </w:r>
    </w:p>
    <w:p w:rsidR="006F7326" w:rsidRPr="00BF3AD6" w:rsidRDefault="006F7326" w:rsidP="00927AD0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не вимагати у громадян, які взяли участь у процедурі голосування за проєкти, інформації про те, за який проєкт вони віддали свої голоси;</w:t>
      </w:r>
    </w:p>
    <w:p w:rsidR="006F7326" w:rsidRPr="00BF3AD6" w:rsidRDefault="006F7326" w:rsidP="00927AD0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не допускати реального конфлікту інтересів;</w:t>
      </w:r>
    </w:p>
    <w:p w:rsidR="006F7326" w:rsidRPr="00BF3AD6" w:rsidRDefault="006F7326" w:rsidP="00927AD0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політичні партії, депутатські комісії Павлоградської міської ради, депутати Павлоградської міської ради не повинні використовувати бюджет участі та, зокрема проєкти у власних політичних ціл</w:t>
      </w:r>
      <w:r w:rsidR="00A40519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ях та своїй політичній рекламі;</w:t>
      </w:r>
    </w:p>
    <w:p w:rsidR="006F7326" w:rsidRPr="00BF3AD6" w:rsidRDefault="006F7326" w:rsidP="00927AD0">
      <w:pPr>
        <w:numPr>
          <w:ilvl w:val="0"/>
          <w:numId w:val="29"/>
        </w:numPr>
        <w:shd w:val="clear" w:color="auto" w:fill="FFFFFF"/>
        <w:tabs>
          <w:tab w:val="left" w:pos="85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депутати Павлоградської міської ради можуть брати участь у бюджеті участі шляхом голосування за проєкти.</w:t>
      </w:r>
    </w:p>
    <w:p w:rsidR="006F7326" w:rsidRPr="00F142E4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Головним органом, що забезпечує здійснення контролю за дотриманням учасниками бюджету участі на всіх його етапах визначених цією статтею Положення етичних правил та норм щодо запобігання конфлікту інтересів, а також прийняття рішення щодо застосування до порушників заходів впливу, передбачених цією статтею Положення, є </w:t>
      </w:r>
      <w:r w:rsidR="006C39EA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4142C7" w:rsidRPr="00296EFF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 виконавчого комітету Павлоградської міської ради</w:t>
      </w:r>
      <w:r w:rsidR="00360351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A40519" w:rsidRPr="00F142E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Скарга щодо можливого порушення етичних правил та відповідні докази надсилаються в електронній формі на офіційну електронну пошту </w:t>
      </w:r>
      <w:r w:rsidR="006C39EA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296EFF" w:rsidRPr="00296EFF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296E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96EFF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з економічних питань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. Скарга, до якої не долучені докази порушення етичних правил, чи не підписана автором (авторами), а також така, з якої неможливо встановити авторство, визнається ан</w:t>
      </w:r>
      <w:r w:rsidR="00A40519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онімною і розгляду не підлягає.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96EFF" w:rsidRDefault="00F142E4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з економічних питань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розглядає скаргу у 7-денний строк з дня її отримання із запрошенням скаржника та особи, чиї дії </w:t>
      </w:r>
      <w:proofErr w:type="spellStart"/>
      <w:r w:rsidR="0007433C">
        <w:rPr>
          <w:rFonts w:ascii="Times New Roman" w:hAnsi="Times New Roman" w:cs="Times New Roman"/>
          <w:sz w:val="28"/>
          <w:szCs w:val="28"/>
          <w:lang w:val="uk-UA" w:eastAsia="ru-RU"/>
        </w:rPr>
        <w:t>оскаржують</w:t>
      </w:r>
      <w:r w:rsidR="0007433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ся</w:t>
      </w:r>
      <w:proofErr w:type="spellEnd"/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За результатами розгляду скарги приймає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>ться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одне з таких рішень: відхил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>ення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скарг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 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або 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скарга 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задовольняє</w:t>
      </w:r>
      <w:r w:rsidR="00296EFF">
        <w:rPr>
          <w:rFonts w:ascii="Times New Roman" w:hAnsi="Times New Roman" w:cs="Times New Roman"/>
          <w:sz w:val="28"/>
          <w:szCs w:val="28"/>
          <w:lang w:val="uk-UA" w:eastAsia="ru-RU"/>
        </w:rPr>
        <w:t>ться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інформації щодо порушення етичних правил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142E4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</w:t>
      </w:r>
      <w:r w:rsidR="00F142E4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має право застосувати один або одночасно кілька таких заходів впливу:</w:t>
      </w:r>
    </w:p>
    <w:p w:rsidR="006F7326" w:rsidRPr="00BF3AD6" w:rsidRDefault="006F7326" w:rsidP="00927AD0">
      <w:pPr>
        <w:pStyle w:val="11"/>
        <w:numPr>
          <w:ilvl w:val="0"/>
          <w:numId w:val="6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винести попередження учасникам бюджету участі та/чи надати рекомендацію вжити належних заходів;</w:t>
      </w:r>
    </w:p>
    <w:p w:rsidR="006F7326" w:rsidRPr="00BF3AD6" w:rsidRDefault="006F7326" w:rsidP="00927AD0">
      <w:pPr>
        <w:numPr>
          <w:ilvl w:val="0"/>
          <w:numId w:val="6"/>
        </w:numPr>
        <w:shd w:val="clear" w:color="auto" w:fill="FFFFFF"/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left="0" w:right="-1" w:firstLine="567"/>
        <w:jc w:val="both"/>
        <w:textAlignment w:val="top"/>
        <w:rPr>
          <w:rFonts w:ascii="Times New Roman" w:eastAsia="Arial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eastAsia="Arial" w:hAnsi="Times New Roman" w:cs="Times New Roman"/>
          <w:sz w:val="28"/>
          <w:szCs w:val="28"/>
          <w:lang w:val="uk-UA" w:eastAsia="ru-RU"/>
        </w:rPr>
        <w:t>виключити проєкт з бюджету участі на будь-якому з етапів.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разі виявлення за результатами розгляду питань щодо порушення етичних правил та норм щодо запобігання конфлікту інтересів ознак злочину або адміністративного правопорушення </w:t>
      </w:r>
      <w:r w:rsidR="006C39EA">
        <w:rPr>
          <w:rFonts w:ascii="Times New Roman" w:hAnsi="Times New Roman" w:cs="Times New Roman"/>
          <w:sz w:val="28"/>
          <w:szCs w:val="28"/>
          <w:lang w:val="uk-UA"/>
        </w:rPr>
        <w:t>відділ з економічних питань</w:t>
      </w:r>
      <w:r w:rsidR="006C39EA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передає матеріали справи до правоохоронних органів.</w:t>
      </w:r>
    </w:p>
    <w:p w:rsidR="006F7326" w:rsidRDefault="00EF2633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іський голова заохочує учасників реалізованих проєктів відзнаками, що символізу</w:t>
      </w:r>
      <w:r w:rsidR="00335F44">
        <w:rPr>
          <w:rFonts w:ascii="Times New Roman" w:hAnsi="Times New Roman" w:cs="Times New Roman"/>
          <w:sz w:val="28"/>
          <w:szCs w:val="28"/>
          <w:lang w:val="uk-UA" w:eastAsia="ru-RU"/>
        </w:rPr>
        <w:t>ють</w:t>
      </w:r>
      <w:r w:rsidR="006F7326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їх внесок у розвиток місцевої демок</w:t>
      </w:r>
      <w:r w:rsidR="00993F4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ратії та зміни міста на краще.</w:t>
      </w:r>
    </w:p>
    <w:p w:rsidR="006F7326" w:rsidRPr="00BF3AD6" w:rsidRDefault="006F7326" w:rsidP="00927AD0">
      <w:pPr>
        <w:pStyle w:val="11"/>
        <w:numPr>
          <w:ilvl w:val="0"/>
          <w:numId w:val="7"/>
        </w:num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Етапи </w:t>
      </w:r>
      <w:r w:rsidR="00EF263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та умови </w:t>
      </w:r>
      <w:r w:rsidRPr="00BF3AD6">
        <w:rPr>
          <w:rFonts w:ascii="Times New Roman" w:hAnsi="Times New Roman" w:cs="Times New Roman"/>
          <w:b/>
          <w:sz w:val="28"/>
          <w:szCs w:val="28"/>
          <w:lang w:val="uk-UA" w:eastAsia="ru-RU"/>
        </w:rPr>
        <w:t>реалізації бюджету участі</w:t>
      </w:r>
    </w:p>
    <w:p w:rsidR="00360351" w:rsidRPr="00296EFF" w:rsidRDefault="00360351" w:rsidP="00927AD0">
      <w:p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Перелік етапів:</w:t>
      </w:r>
    </w:p>
    <w:p w:rsidR="00432AA5" w:rsidRPr="00296EFF" w:rsidRDefault="00A40519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формування</w:t>
      </w:r>
      <w:r w:rsidR="006F7326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Робочої групи;</w:t>
      </w:r>
      <w:r w:rsidR="00432AA5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32AA5" w:rsidRPr="00296EFF" w:rsidRDefault="00432AA5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затвердження Параметрів;</w:t>
      </w:r>
    </w:p>
    <w:p w:rsidR="006F7326" w:rsidRDefault="006F7326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проведення інформаційно-просвітницької кампанії;</w:t>
      </w:r>
    </w:p>
    <w:p w:rsidR="00EF2633" w:rsidRPr="00296EFF" w:rsidRDefault="00EF2633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проведення консультацій щодо підготовки та оформлення проєктних пропозицій (проєктів);</w:t>
      </w:r>
    </w:p>
    <w:p w:rsidR="006F7326" w:rsidRPr="00296EFF" w:rsidRDefault="00F86748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подання та розгляд проєктних пропозицій</w:t>
      </w:r>
      <w:r w:rsidR="00FB7F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(проєктів)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E065CB" w:rsidRPr="00296EFF" w:rsidRDefault="006F7326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голосування за </w:t>
      </w:r>
      <w:r w:rsidR="00F867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подані 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проєкти</w:t>
      </w:r>
      <w:r w:rsidR="00F867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визначення проєктів-переможців</w:t>
      </w:r>
      <w:r w:rsidR="00E065CB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F7326" w:rsidRPr="00296EFF" w:rsidRDefault="006F7326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  <w:tab w:val="left" w:pos="1701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планування реалізації про</w:t>
      </w:r>
      <w:r w:rsidR="00E065CB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є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ктів бюджету участі;</w:t>
      </w:r>
    </w:p>
    <w:p w:rsidR="006F7326" w:rsidRPr="00296EFF" w:rsidRDefault="006F7326" w:rsidP="00927AD0">
      <w:pPr>
        <w:numPr>
          <w:ilvl w:val="0"/>
          <w:numId w:val="30"/>
        </w:num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реалізація</w:t>
      </w:r>
      <w:r w:rsidR="00F867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проєктів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звітування </w:t>
      </w:r>
      <w:r w:rsidR="00F867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проведену роботу 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та оцінка результатів.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Параметри </w:t>
      </w:r>
      <w:r w:rsidR="00F867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умови реалізації бюджету участі 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готуються </w:t>
      </w:r>
      <w:r w:rsidR="00601227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відділом з економічних питань</w:t>
      </w:r>
      <w:r w:rsidR="0060122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142C7">
        <w:rPr>
          <w:rFonts w:ascii="Times New Roman" w:hAnsi="Times New Roman" w:cs="Times New Roman"/>
          <w:sz w:val="28"/>
          <w:szCs w:val="28"/>
          <w:lang w:val="uk-UA" w:eastAsia="ru-RU"/>
        </w:rPr>
        <w:t>разом з головними розпорядниками бюджетних коштів</w:t>
      </w:r>
      <w:r w:rsidR="00541DF7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затверджуються </w:t>
      </w:r>
      <w:r w:rsidR="00432AA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протоколом засідання Робочої групи. 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Параметри включають:</w:t>
      </w:r>
    </w:p>
    <w:p w:rsidR="00993F4C" w:rsidRPr="00BF3AD6" w:rsidRDefault="00993F4C" w:rsidP="00927AD0">
      <w:pPr>
        <w:numPr>
          <w:ilvl w:val="0"/>
          <w:numId w:val="31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календарний план реалізації етапів бюджету участі;</w:t>
      </w:r>
    </w:p>
    <w:p w:rsidR="00993F4C" w:rsidRPr="00BF3AD6" w:rsidRDefault="00993F4C" w:rsidP="00927AD0">
      <w:pPr>
        <w:numPr>
          <w:ilvl w:val="0"/>
          <w:numId w:val="31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напрями реалізації проєктів;</w:t>
      </w:r>
    </w:p>
    <w:p w:rsidR="00993F4C" w:rsidRPr="00BF3AD6" w:rsidRDefault="00601227" w:rsidP="00927AD0">
      <w:pPr>
        <w:numPr>
          <w:ilvl w:val="0"/>
          <w:numId w:val="31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вартість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проект</w:t>
      </w:r>
      <w:r w:rsidR="00123C88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993F4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тривалість </w:t>
      </w:r>
      <w:r w:rsidR="00123C88">
        <w:rPr>
          <w:rFonts w:ascii="Times New Roman" w:hAnsi="Times New Roman" w:cs="Times New Roman"/>
          <w:sz w:val="28"/>
          <w:szCs w:val="28"/>
          <w:lang w:val="uk-UA" w:eastAsia="ru-RU"/>
        </w:rPr>
        <w:t>їх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93F4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реалізації;</w:t>
      </w:r>
    </w:p>
    <w:p w:rsidR="00993F4C" w:rsidRPr="00BF3AD6" w:rsidRDefault="00F86748" w:rsidP="00927AD0">
      <w:pPr>
        <w:numPr>
          <w:ilvl w:val="0"/>
          <w:numId w:val="31"/>
        </w:numPr>
        <w:shd w:val="clear" w:color="auto" w:fill="FFFFFF"/>
        <w:tabs>
          <w:tab w:val="left" w:pos="709"/>
          <w:tab w:val="left" w:pos="851"/>
          <w:tab w:val="left" w:pos="1134"/>
          <w:tab w:val="left" w:pos="1560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інші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умови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93F4C" w:rsidRPr="00BF3AD6">
        <w:rPr>
          <w:rFonts w:ascii="Times New Roman" w:hAnsi="Times New Roman" w:cs="Times New Roman"/>
          <w:sz w:val="28"/>
          <w:szCs w:val="28"/>
          <w:lang w:val="uk-UA" w:eastAsia="ru-RU"/>
        </w:rPr>
        <w:t>за необхідності.</w:t>
      </w:r>
    </w:p>
    <w:p w:rsidR="00F86748" w:rsidRPr="00F86748" w:rsidRDefault="00F86748" w:rsidP="00927AD0">
      <w:pPr>
        <w:pStyle w:val="11"/>
        <w:shd w:val="clear" w:color="auto" w:fill="FFFFFF"/>
        <w:tabs>
          <w:tab w:val="left" w:pos="284"/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left="0" w:right="-1" w:firstLine="567"/>
        <w:jc w:val="center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732A0" w:rsidRPr="00296EFF" w:rsidRDefault="006F7326" w:rsidP="00927AD0">
      <w:pPr>
        <w:pStyle w:val="11"/>
        <w:numPr>
          <w:ilvl w:val="0"/>
          <w:numId w:val="7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left="0" w:right="-1" w:firstLine="567"/>
        <w:jc w:val="center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732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Робоча група: порядок формування складу, пов</w:t>
      </w:r>
      <w:r w:rsidR="00774F7D" w:rsidRPr="008732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новаження, </w:t>
      </w:r>
      <w:r w:rsidR="00774F7D" w:rsidRPr="00296EF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порядок організації </w:t>
      </w:r>
      <w:r w:rsidRPr="00296EF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роботи</w:t>
      </w:r>
    </w:p>
    <w:p w:rsidR="00296EFF" w:rsidRDefault="00296EFF" w:rsidP="00927AD0">
      <w:pPr>
        <w:pStyle w:val="11"/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F7326" w:rsidRPr="00296EFF" w:rsidRDefault="006F7326" w:rsidP="00927AD0">
      <w:pPr>
        <w:pStyle w:val="11"/>
        <w:shd w:val="clear" w:color="auto" w:fill="FFFFFF"/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left="0"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Ро</w:t>
      </w:r>
      <w:r w:rsidR="00774F7D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боча група формується у складі 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представників </w:t>
      </w:r>
      <w:r w:rsidR="009F42CE" w:rsidRPr="00296EFF">
        <w:rPr>
          <w:rFonts w:ascii="Times New Roman" w:hAnsi="Times New Roman" w:cs="Times New Roman"/>
          <w:sz w:val="28"/>
          <w:szCs w:val="28"/>
          <w:lang w:val="uk-UA"/>
        </w:rPr>
        <w:t>громадських організацій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, депутатів міської ради, посадових осіб місцевого самоврядування, </w:t>
      </w:r>
      <w:r w:rsidR="009F42CE" w:rsidRPr="00296EFF">
        <w:rPr>
          <w:rFonts w:ascii="Times New Roman" w:hAnsi="Times New Roman" w:cs="Times New Roman"/>
          <w:sz w:val="28"/>
          <w:szCs w:val="28"/>
          <w:lang w:val="uk-UA"/>
        </w:rPr>
        <w:t>в кількості не більше 12</w:t>
      </w:r>
      <w:r w:rsidR="00597CC6" w:rsidRPr="00296E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але не менше 6 </w:t>
      </w:r>
      <w:r w:rsidR="00453A95" w:rsidRPr="00296EFF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посадових осіб місцевого самоврядування – працівників структурних підрозділів Павлоградської міської ради та її виконавчого комітету – не повинна перевищувати 50% від загальної кількості учасників Робочої групи. 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  <w:tab w:val="left" w:pos="1276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Після визначення кількості учасників</w:t>
      </w:r>
      <w:r w:rsidR="004458A0"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458A0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працівників структурних підрозділів Павлоградської міської ради та її виконавчого комітету</w:t>
      </w:r>
      <w:r w:rsidR="004458A0" w:rsidRPr="004458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458A0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формування повного складу Робочої групи відбувається за відкритою формулою, що передбачає публічне запрошення до участі в роботі Робочої групи всіх потенційних заінтересованих осіб.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У разі відсутності претендентів на участь у роботі Робочої групи у кількості, необхідній для дотримання квоти, кількість посадових осіб місцевого самоврядування – працівників структурних підрозділів Павлоградської міської ради та її виконавчого комітету – може перевищувати квоту, цим пунктом.</w:t>
      </w:r>
    </w:p>
    <w:p w:rsidR="006F7326" w:rsidRPr="00296EFF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Голова Робочої групи обирається на першому засіданні шляхом відкритого голосування у порядку, передбаченому регламентом діяльності Робочої групи. Секретарем Робочої групи є за посадою представник </w:t>
      </w:r>
      <w:r w:rsidR="00601227">
        <w:rPr>
          <w:rFonts w:ascii="Times New Roman" w:hAnsi="Times New Roman" w:cs="Times New Roman"/>
          <w:sz w:val="28"/>
          <w:szCs w:val="28"/>
          <w:lang w:val="uk-UA"/>
        </w:rPr>
        <w:t xml:space="preserve">відділу з </w:t>
      </w:r>
      <w:r w:rsidR="00601227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економічних питань Павлоградської міської ради 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7CC6" w:rsidRPr="00296EFF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Формування складу Робочої групи відбувається щорічно та затверджується </w:t>
      </w:r>
      <w:r w:rsidR="00F675A7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рішення</w:t>
      </w:r>
      <w:r w:rsidR="00397CBA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F675A7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викон</w:t>
      </w:r>
      <w:r w:rsidR="00397CBA" w:rsidRPr="00296EFF">
        <w:rPr>
          <w:rFonts w:ascii="Times New Roman" w:hAnsi="Times New Roman" w:cs="Times New Roman"/>
          <w:sz w:val="28"/>
          <w:szCs w:val="28"/>
          <w:lang w:val="uk-UA" w:eastAsia="ru-RU"/>
        </w:rPr>
        <w:t>авчого комітету</w:t>
      </w:r>
      <w:r w:rsidR="00F675A7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Павлоградської міської ради</w:t>
      </w:r>
      <w:r w:rsidRPr="00296EF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597CC6" w:rsidRPr="00296EF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97CC6" w:rsidRPr="00296EFF">
        <w:rPr>
          <w:rFonts w:ascii="Times New Roman" w:hAnsi="Times New Roman" w:cs="Times New Roman"/>
          <w:sz w:val="28"/>
          <w:szCs w:val="28"/>
          <w:lang w:val="uk-UA"/>
        </w:rPr>
        <w:t>Учасники Робочої групи, які брали участь у її роботі, можуть подавати свої кандидатури повторно.</w:t>
      </w:r>
    </w:p>
    <w:p w:rsidR="006F7326" w:rsidRPr="00BF3AD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Завданнями Робочої групи є:</w:t>
      </w:r>
    </w:p>
    <w:p w:rsidR="006F7326" w:rsidRPr="00BF3AD6" w:rsidRDefault="001116EF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80869">
        <w:rPr>
          <w:rFonts w:ascii="Times New Roman" w:hAnsi="Times New Roman" w:cs="Times New Roman"/>
          <w:sz w:val="28"/>
          <w:szCs w:val="28"/>
          <w:lang w:val="uk-UA"/>
        </w:rPr>
        <w:t>озгляд та затвердження Параметрів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бюджету участі;</w:t>
      </w:r>
    </w:p>
    <w:p w:rsidR="006F7326" w:rsidRPr="00BF3AD6" w:rsidRDefault="006F7326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розгляд проєктів, поданих в рамках бюджету участі;</w:t>
      </w:r>
    </w:p>
    <w:p w:rsidR="006F7326" w:rsidRPr="00BF3AD6" w:rsidRDefault="006F7326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відстеження дотримання правил під час організації подання проєктів та голосування;</w:t>
      </w:r>
    </w:p>
    <w:p w:rsidR="006F7326" w:rsidRPr="00BF3AD6" w:rsidRDefault="006F7326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здійснення моніторингу за ходом голосування;</w:t>
      </w:r>
    </w:p>
    <w:p w:rsidR="006F7326" w:rsidRPr="00296EFF" w:rsidRDefault="006F7326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t>розгляд та вирішення питань, що виникають на кожному з етапів бюджету участі;</w:t>
      </w:r>
    </w:p>
    <w:p w:rsidR="006F7326" w:rsidRPr="00296EFF" w:rsidRDefault="006F7326" w:rsidP="00927AD0">
      <w:pPr>
        <w:numPr>
          <w:ilvl w:val="0"/>
          <w:numId w:val="32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проведення оцінки за результатами реалізації кожного циклу бюджету участі та підготовка пропозицій щодо вдосконалення процедури бюджету участі.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У разі виявлення порушень на будь-якому з етапів бюджет участі такі питання розглядаються на засіданні Робочої групи у порядку, передбаченому регламентом її діяльності.</w:t>
      </w:r>
    </w:p>
    <w:p w:rsidR="00123C88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Інформування про формування Робочої групи здійснює </w:t>
      </w:r>
      <w:r w:rsidR="00D171DE">
        <w:rPr>
          <w:rFonts w:ascii="Times New Roman" w:hAnsi="Times New Roman" w:cs="Times New Roman"/>
          <w:sz w:val="28"/>
          <w:szCs w:val="28"/>
          <w:lang w:val="uk-UA" w:eastAsia="ru-RU"/>
        </w:rPr>
        <w:t>відділ з економічних питань Павлоградської міської ради разом</w:t>
      </w:r>
      <w:r w:rsidR="00D171DE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шляхом</w:t>
      </w:r>
      <w:r w:rsidR="00597C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DBD" w:rsidRPr="00BF3AD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озміщення</w:t>
      </w:r>
      <w:r w:rsidR="00597CC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публікацій на офіційному сайті Павлоградської міської ради</w:t>
      </w:r>
      <w:r w:rsidR="00123C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Учасники Робочої групи можуть бути авторами проєктів. У разі розгляду та прийняття рішень на засіданні Робочої групи щодо проєктів, авторами яких є учасники Робочої групи, вони не беруть участі у голосуванні. 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Матеріально-технічне забезпечення діяльності Робочої групи покладається на виконавчий комітет Павлоградської міської ради.</w:t>
      </w:r>
    </w:p>
    <w:p w:rsidR="006F7326" w:rsidRDefault="006F7326" w:rsidP="00927AD0">
      <w:pPr>
        <w:shd w:val="clear" w:color="auto" w:fill="FFFFFF"/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Організаційне супроводження конкурсу бюджету участі забезпечує </w:t>
      </w:r>
      <w:r w:rsidR="00D171DE">
        <w:rPr>
          <w:rFonts w:ascii="Times New Roman" w:hAnsi="Times New Roman" w:cs="Times New Roman"/>
          <w:sz w:val="28"/>
          <w:szCs w:val="28"/>
          <w:lang w:val="uk-UA" w:eastAsia="ru-RU"/>
        </w:rPr>
        <w:t>відділ з економічних питань Павлоградської міської ради разом</w:t>
      </w:r>
      <w:r w:rsidRPr="00BF3AD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F7326" w:rsidRPr="00BF3AD6" w:rsidRDefault="006F7326" w:rsidP="00927AD0">
      <w:pPr>
        <w:pStyle w:val="11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w4fpobrzd61q"/>
      <w:bookmarkStart w:id="2" w:name="_5ws5tz81cbqn"/>
      <w:bookmarkEnd w:id="1"/>
      <w:bookmarkEnd w:id="2"/>
      <w:r w:rsidRPr="00BF3AD6">
        <w:rPr>
          <w:rFonts w:ascii="Times New Roman" w:hAnsi="Times New Roman" w:cs="Times New Roman"/>
          <w:b/>
          <w:sz w:val="28"/>
          <w:szCs w:val="28"/>
          <w:lang w:val="uk-UA"/>
        </w:rPr>
        <w:t>Порядок подання проєктів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669">
        <w:rPr>
          <w:rFonts w:ascii="Times New Roman" w:hAnsi="Times New Roman" w:cs="Times New Roman"/>
          <w:sz w:val="28"/>
          <w:szCs w:val="28"/>
          <w:lang w:val="uk-UA"/>
        </w:rPr>
        <w:t>Проєкти можуть подавати дієздатні громадяни України віком від 1</w:t>
      </w:r>
      <w:r w:rsidR="00541DF7" w:rsidRPr="00A5566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300B" w:rsidRPr="00A55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5669">
        <w:rPr>
          <w:rFonts w:ascii="Times New Roman" w:hAnsi="Times New Roman" w:cs="Times New Roman"/>
          <w:sz w:val="28"/>
          <w:szCs w:val="28"/>
          <w:lang w:val="uk-UA"/>
        </w:rPr>
        <w:t>років, які зареєстровані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55669">
        <w:rPr>
          <w:rFonts w:ascii="Times New Roman" w:hAnsi="Times New Roman" w:cs="Times New Roman"/>
          <w:sz w:val="28"/>
          <w:szCs w:val="28"/>
          <w:lang w:val="uk-UA"/>
        </w:rPr>
        <w:t xml:space="preserve"> проживають </w:t>
      </w:r>
      <w:r w:rsidR="00B25260" w:rsidRPr="00A55669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 xml:space="preserve">працюють </w:t>
      </w:r>
      <w:r w:rsidRPr="00A55669">
        <w:rPr>
          <w:rFonts w:ascii="Times New Roman" w:hAnsi="Times New Roman" w:cs="Times New Roman"/>
          <w:sz w:val="28"/>
          <w:szCs w:val="28"/>
          <w:lang w:val="uk-UA"/>
        </w:rPr>
        <w:t>на території м. Павлоград, що підтверджується офіційними документами (довідкою про місце роботи, навчання, служби чи іншими документами, що підтверд</w:t>
      </w:r>
      <w:r w:rsidR="006C7718" w:rsidRPr="00A55669">
        <w:rPr>
          <w:rFonts w:ascii="Times New Roman" w:hAnsi="Times New Roman" w:cs="Times New Roman"/>
          <w:sz w:val="28"/>
          <w:szCs w:val="28"/>
          <w:lang w:val="uk-UA"/>
        </w:rPr>
        <w:t>жують факт проживання в місті).</w:t>
      </w:r>
      <w:r w:rsidR="00296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Pr="00296EFF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Подаючи проєкт на реалізацію у рамках громадського бюджету 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, його автор (автори) засвідчує</w:t>
      </w:r>
      <w:r w:rsidR="00793CF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793CFF"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 w:rsidR="00793CF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свою згоду на вільне використання </w:t>
      </w:r>
      <w:proofErr w:type="spellStart"/>
      <w:r w:rsidRPr="00BF3AD6"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цього проєкту, ідеї, у тому числі поза межами реалізації 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>громадського бюджету м. Павлоград</w:t>
      </w:r>
      <w:r w:rsidR="00793CF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96E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5260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t>Для подання проєкту його автору необхідно заповнити бла</w:t>
      </w:r>
      <w:r w:rsidRPr="00B25260">
        <w:rPr>
          <w:rFonts w:ascii="Times New Roman" w:hAnsi="Times New Roman" w:cs="Times New Roman"/>
          <w:sz w:val="28"/>
          <w:szCs w:val="28"/>
          <w:lang w:val="uk-UA"/>
        </w:rPr>
        <w:t xml:space="preserve">нк за формою згідно з додатком 1 до </w:t>
      </w:r>
      <w:r w:rsidR="00A56624" w:rsidRPr="00B25260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Pr="00B25260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7CC6" w:rsidRPr="00B252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Pr="00BF3AD6" w:rsidRDefault="001C27D7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EFF">
        <w:rPr>
          <w:rFonts w:ascii="Times New Roman" w:hAnsi="Times New Roman" w:cs="Times New Roman"/>
          <w:sz w:val="28"/>
          <w:szCs w:val="28"/>
          <w:lang w:val="uk-UA"/>
        </w:rPr>
        <w:t>До проє</w:t>
      </w:r>
      <w:r w:rsidR="004D300B" w:rsidRPr="00296EFF">
        <w:rPr>
          <w:rFonts w:ascii="Times New Roman" w:hAnsi="Times New Roman" w:cs="Times New Roman"/>
          <w:sz w:val="28"/>
          <w:szCs w:val="28"/>
          <w:lang w:val="uk-UA"/>
        </w:rPr>
        <w:t>ктної заявки автор проє</w:t>
      </w:r>
      <w:r w:rsidR="006F7326" w:rsidRPr="00296EFF">
        <w:rPr>
          <w:rFonts w:ascii="Times New Roman" w:hAnsi="Times New Roman" w:cs="Times New Roman"/>
          <w:sz w:val="28"/>
          <w:szCs w:val="28"/>
          <w:lang w:val="uk-UA"/>
        </w:rPr>
        <w:t>кту додає</w:t>
      </w:r>
      <w:r w:rsidR="00597CC6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згоду на обробку персональних даних а також </w:t>
      </w:r>
      <w:r w:rsidR="006F7326" w:rsidRPr="00296EFF">
        <w:rPr>
          <w:rFonts w:ascii="Times New Roman" w:hAnsi="Times New Roman" w:cs="Times New Roman"/>
          <w:sz w:val="28"/>
          <w:szCs w:val="28"/>
          <w:lang w:val="uk-UA"/>
        </w:rPr>
        <w:t>перелік осіб, які підтримують реалізацію проєкту, з їхніми підписами</w:t>
      </w:r>
      <w:r w:rsidR="004D300B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00B" w:rsidRPr="00B25260">
        <w:rPr>
          <w:rFonts w:ascii="Times New Roman" w:hAnsi="Times New Roman" w:cs="Times New Roman"/>
          <w:sz w:val="28"/>
          <w:szCs w:val="28"/>
          <w:lang w:val="uk-UA"/>
        </w:rPr>
        <w:t>(додаток 2</w:t>
      </w:r>
      <w:r w:rsidR="00C16ABA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56624" w:rsidRPr="00296EFF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C16ABA" w:rsidRPr="00296EFF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17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Кількість осіб, які підтримують проєкт, що подається автором, становить</w:t>
      </w:r>
      <w:r w:rsidR="00D171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не менше 20-ти </w:t>
      </w:r>
      <w:proofErr w:type="spellStart"/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осiб</w:t>
      </w:r>
      <w:proofErr w:type="spellEnd"/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Проєкти повинні відповідати наступним істотним вимогам:</w:t>
      </w:r>
    </w:p>
    <w:p w:rsidR="006F7326" w:rsidRPr="00BF3AD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назва проєкту має відображати зміст проєкту і бути викладена лаконічно, одним реченням</w:t>
      </w:r>
      <w:r w:rsidR="007D4E2D">
        <w:rPr>
          <w:rFonts w:ascii="Times New Roman" w:hAnsi="Times New Roman" w:cs="Times New Roman"/>
          <w:sz w:val="28"/>
          <w:szCs w:val="28"/>
          <w:lang w:val="uk-UA"/>
        </w:rPr>
        <w:t>, державною мовою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7326" w:rsidRPr="000E175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реалізація проєкту належить до компетенції виконавчих органів Павлоградської міської ради; </w:t>
      </w:r>
    </w:p>
    <w:p w:rsidR="006F7326" w:rsidRPr="000E175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проєкт має відповідати стратегічним ціля</w:t>
      </w:r>
      <w:r w:rsidR="00C16ABA" w:rsidRPr="000E175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B2D37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Концепції інтегрованого розвитку міста</w:t>
      </w:r>
      <w:r w:rsidR="00C16ABA" w:rsidRPr="000E175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F7326" w:rsidRPr="00BF3AD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у разі, якщо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реалізація проєкту передбачає використання земельної ділянки, приміщення чи іншого об’єкта, вони повинні належати до комунальної влас</w:t>
      </w:r>
      <w:r w:rsidR="0067730B">
        <w:rPr>
          <w:rFonts w:ascii="Times New Roman" w:hAnsi="Times New Roman" w:cs="Times New Roman"/>
          <w:sz w:val="28"/>
          <w:szCs w:val="28"/>
          <w:lang w:val="uk-UA"/>
        </w:rPr>
        <w:t xml:space="preserve">ності територіальної громади </w:t>
      </w:r>
      <w:proofErr w:type="spellStart"/>
      <w:r w:rsidR="0067730B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="00B25260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чи/або бути у власності/постійному користуванні ОСББ;</w:t>
      </w:r>
    </w:p>
    <w:p w:rsidR="006F7326" w:rsidRPr="00BF3AD6" w:rsidRDefault="00123C88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проєкти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повинні стосуватись лише одного об’єкта, що належить/буде належати до комунальної власності (наприклад, вулиці, парку, дороги, тощо);</w:t>
      </w:r>
    </w:p>
    <w:p w:rsidR="006F7326" w:rsidRPr="00BF3AD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проєкт повинен бути реалізований протягом одного бюджетного року і спрямований на кінцевий результат;</w:t>
      </w:r>
    </w:p>
    <w:p w:rsidR="006F732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реалізований проєкт повинен відповідати принципу загальної доступності для мешканців міста;</w:t>
      </w:r>
    </w:p>
    <w:p w:rsidR="000E1756" w:rsidRPr="00BF3AD6" w:rsidRDefault="000E175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 не може спрямований на ремонт ліфтів, покрівель, внутрішньо будинкових інженерних систем, ремонт фасадів тощо.</w:t>
      </w:r>
    </w:p>
    <w:p w:rsidR="006F7326" w:rsidRPr="00BF3AD6" w:rsidRDefault="006F7326" w:rsidP="00927AD0">
      <w:pPr>
        <w:numPr>
          <w:ilvl w:val="0"/>
          <w:numId w:val="35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реалізовані об’єкти в рамках громадського бюджету після їх завершення є власністю територіальної громади (комунальною власністю).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При формуванні проєктних пропозицій, які включають роботи з будівництва, реконструкції або капітального ремонту об’єктів, авторам необхідно керуватись орієнтовними цінами на основні будівельні матеріали, вироби на конструкції, розміщеними на сайті Міністерства регіонального розвитку та будівництва України </w:t>
      </w:r>
      <w:proofErr w:type="spellStart"/>
      <w:r w:rsidRPr="00BF3AD6">
        <w:rPr>
          <w:rFonts w:ascii="Times New Roman" w:hAnsi="Times New Roman" w:cs="Times New Roman"/>
          <w:sz w:val="28"/>
          <w:szCs w:val="28"/>
          <w:lang w:val="uk-UA"/>
        </w:rPr>
        <w:t>www.minregion.gov.ua</w:t>
      </w:r>
      <w:proofErr w:type="spellEnd"/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(підрубрика «Ціноутворення» рубрики «Ціноутворення, експертиза та розвиток будівельної діяльності» підрозділу «Будівництво та архітектура» розділу «Напрями діяльності»). 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У разі необхідності автори проєктів можуть звертатися до відповідних структурних підрозділів Павлоградської міської ради за консультацією стосовно визначення</w:t>
      </w:r>
      <w:r w:rsidR="006C7718">
        <w:rPr>
          <w:rFonts w:ascii="Times New Roman" w:hAnsi="Times New Roman" w:cs="Times New Roman"/>
          <w:sz w:val="28"/>
          <w:szCs w:val="28"/>
          <w:lang w:val="uk-UA"/>
        </w:rPr>
        <w:t xml:space="preserve"> вартості (кошторису) проєкту.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Список контактних телефонів виконавчих органів Павлоградської міської ради розміщується на офіційному сай</w:t>
      </w:r>
      <w:r w:rsidR="006C7718">
        <w:rPr>
          <w:rFonts w:ascii="Times New Roman" w:hAnsi="Times New Roman" w:cs="Times New Roman"/>
          <w:sz w:val="28"/>
          <w:szCs w:val="28"/>
          <w:lang w:val="uk-UA"/>
        </w:rPr>
        <w:t xml:space="preserve">ті Павлоградської міської ради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у розділі «Бюджет участі».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У рамках громадського бюджету (бюджету участі) м. Павлоград</w:t>
      </w:r>
      <w:r w:rsidR="000E6879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не приймаються до розгляду проє</w:t>
      </w:r>
      <w:r w:rsidR="00FA0434">
        <w:rPr>
          <w:rFonts w:ascii="Times New Roman" w:hAnsi="Times New Roman" w:cs="Times New Roman"/>
          <w:sz w:val="28"/>
          <w:szCs w:val="28"/>
          <w:lang w:val="uk-UA"/>
        </w:rPr>
        <w:t>кти, які:</w:t>
      </w:r>
    </w:p>
    <w:p w:rsidR="006F7326" w:rsidRPr="00BF3AD6" w:rsidRDefault="006F7326" w:rsidP="00927AD0">
      <w:pPr>
        <w:numPr>
          <w:ilvl w:val="0"/>
          <w:numId w:val="36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суперечать чинному законодавству України; </w:t>
      </w:r>
    </w:p>
    <w:p w:rsidR="006F7326" w:rsidRPr="00BF3AD6" w:rsidRDefault="006F7326" w:rsidP="00927AD0">
      <w:pPr>
        <w:numPr>
          <w:ilvl w:val="0"/>
          <w:numId w:val="36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lastRenderedPageBreak/>
        <w:t>не відповідають напрямкам діяльності, визначеним міськими цільовими (комплексними) програмами або дублюють завдання, які передбачені ц</w:t>
      </w:r>
      <w:r w:rsidR="00FA0434">
        <w:rPr>
          <w:rFonts w:ascii="Times New Roman" w:hAnsi="Times New Roman" w:cs="Times New Roman"/>
          <w:sz w:val="28"/>
          <w:szCs w:val="28"/>
          <w:lang w:val="uk-UA"/>
        </w:rPr>
        <w:t>ими програмами на плановий рік;</w:t>
      </w:r>
    </w:p>
    <w:p w:rsidR="006F7326" w:rsidRPr="00A55669" w:rsidRDefault="006F7326" w:rsidP="00927AD0">
      <w:pPr>
        <w:numPr>
          <w:ilvl w:val="0"/>
          <w:numId w:val="36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669">
        <w:rPr>
          <w:rFonts w:ascii="Times New Roman" w:hAnsi="Times New Roman" w:cs="Times New Roman"/>
          <w:sz w:val="28"/>
          <w:szCs w:val="28"/>
          <w:lang w:val="uk-UA"/>
        </w:rPr>
        <w:t>передбачають виключно розробку про</w:t>
      </w:r>
      <w:r w:rsidR="001C27D7" w:rsidRPr="00A556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55669">
        <w:rPr>
          <w:rFonts w:ascii="Times New Roman" w:hAnsi="Times New Roman" w:cs="Times New Roman"/>
          <w:sz w:val="28"/>
          <w:szCs w:val="28"/>
          <w:lang w:val="uk-UA"/>
        </w:rPr>
        <w:t>ктної документації або носять фрагментарний характер (виконання одного з елементів в майбутньому вимагатиме прийняття подальших елементів);</w:t>
      </w:r>
    </w:p>
    <w:p w:rsidR="006F7326" w:rsidRPr="00BF3AD6" w:rsidRDefault="006F7326" w:rsidP="00927AD0">
      <w:pPr>
        <w:numPr>
          <w:ilvl w:val="0"/>
          <w:numId w:val="36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передбачають залучення для їх реалізації додаткової штатної чисельності до штату бюджетної установи та постійного її утримання за рахунок коштів міського бюджету.</w:t>
      </w:r>
    </w:p>
    <w:p w:rsidR="009D2195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Проєкти подаються особисто автором проєкту шляхом заповнення </w:t>
      </w:r>
      <w:r w:rsidR="00915A55" w:rsidRPr="00BF3AD6">
        <w:rPr>
          <w:rFonts w:ascii="Times New Roman" w:hAnsi="Times New Roman" w:cs="Times New Roman"/>
          <w:sz w:val="28"/>
          <w:szCs w:val="28"/>
          <w:lang w:val="uk-UA"/>
        </w:rPr>
        <w:t>бланку про</w:t>
      </w:r>
      <w:r w:rsidR="001C27D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915A55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ктної заявки </w:t>
      </w:r>
      <w:r w:rsidR="00BD164D">
        <w:rPr>
          <w:rFonts w:ascii="Times New Roman" w:hAnsi="Times New Roman" w:cs="Times New Roman"/>
          <w:sz w:val="28"/>
          <w:szCs w:val="28"/>
          <w:lang w:val="uk-UA"/>
        </w:rPr>
        <w:t>до виконавчого комітету</w:t>
      </w:r>
      <w:r w:rsidR="006C7718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за адресою: </w:t>
      </w:r>
      <w:r w:rsidR="005E6DBD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м. Павлоград, </w:t>
      </w:r>
      <w:r w:rsidR="000E6879" w:rsidRPr="00BF3AD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5E6DBD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64D">
        <w:rPr>
          <w:rFonts w:ascii="Times New Roman" w:hAnsi="Times New Roman" w:cs="Times New Roman"/>
          <w:sz w:val="28"/>
          <w:szCs w:val="28"/>
          <w:lang w:val="uk-UA"/>
        </w:rPr>
        <w:t xml:space="preserve">Соборна, 95, </w:t>
      </w:r>
      <w:proofErr w:type="spellStart"/>
      <w:r w:rsidR="00BD164D">
        <w:rPr>
          <w:rFonts w:ascii="Times New Roman" w:hAnsi="Times New Roman" w:cs="Times New Roman"/>
          <w:sz w:val="28"/>
          <w:szCs w:val="28"/>
          <w:lang w:val="uk-UA"/>
        </w:rPr>
        <w:t>каб</w:t>
      </w:r>
      <w:proofErr w:type="spellEnd"/>
      <w:r w:rsidR="00BD164D">
        <w:rPr>
          <w:rFonts w:ascii="Times New Roman" w:hAnsi="Times New Roman" w:cs="Times New Roman"/>
          <w:sz w:val="28"/>
          <w:szCs w:val="28"/>
          <w:lang w:val="uk-UA"/>
        </w:rPr>
        <w:t>. 119.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b/>
          <w:sz w:val="28"/>
          <w:szCs w:val="28"/>
          <w:lang w:val="uk-UA"/>
        </w:rPr>
        <w:t>9. Порядок розгляду проєктів</w:t>
      </w:r>
    </w:p>
    <w:p w:rsidR="0015481A" w:rsidRPr="0015481A" w:rsidRDefault="006F7326" w:rsidP="00927AD0">
      <w:pPr>
        <w:pStyle w:val="11"/>
        <w:tabs>
          <w:tab w:val="left" w:pos="709"/>
          <w:tab w:val="left" w:pos="851"/>
        </w:tabs>
        <w:suppressAutoHyphens/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81A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7072B9" w:rsidRPr="0015481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 xml:space="preserve">єкти бюджету участі </w:t>
      </w:r>
      <w:r w:rsidR="00FC5FF0" w:rsidRPr="0015481A">
        <w:rPr>
          <w:rFonts w:ascii="Times New Roman" w:hAnsi="Times New Roman" w:cs="Times New Roman"/>
          <w:sz w:val="28"/>
          <w:szCs w:val="28"/>
          <w:lang w:val="uk-UA"/>
        </w:rPr>
        <w:t xml:space="preserve">– це 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>загальноміські проєкти</w:t>
      </w:r>
      <w:r w:rsidRPr="001548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BF78DC" w:rsidRPr="0015481A">
        <w:rPr>
          <w:rFonts w:ascii="Times New Roman" w:hAnsi="Times New Roman" w:cs="Times New Roman"/>
          <w:sz w:val="28"/>
          <w:szCs w:val="28"/>
          <w:lang w:val="uk-UA"/>
        </w:rPr>
        <w:t xml:space="preserve"> які 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>можуть стосуватися мешканців всього міста та реалізуються в місцях загального користування (парки, сквери, вулиці, будь-які інші об’єкти, до яких має або може мати доступ будь-який мешканець міста</w:t>
      </w:r>
      <w:r w:rsidR="0015481A" w:rsidRPr="001548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1548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 xml:space="preserve">проєкти, які стосуються окремих об’єктів чи територій (прибудинкова територія, </w:t>
      </w:r>
      <w:r w:rsidR="0015481A" w:rsidRPr="0015481A">
        <w:rPr>
          <w:rFonts w:ascii="Times New Roman" w:hAnsi="Times New Roman" w:cs="Times New Roman"/>
          <w:sz w:val="28"/>
          <w:szCs w:val="28"/>
          <w:lang w:val="uk-UA"/>
        </w:rPr>
        <w:t xml:space="preserve">об’єкти міських закладів бюджетної сфери, </w:t>
      </w:r>
      <w:r w:rsidRPr="0015481A">
        <w:rPr>
          <w:rFonts w:ascii="Times New Roman" w:hAnsi="Times New Roman" w:cs="Times New Roman"/>
          <w:sz w:val="28"/>
          <w:szCs w:val="28"/>
          <w:lang w:val="uk-UA"/>
        </w:rPr>
        <w:t>об’єктів з обмеженим доступом або доступом лише окремих категорій мешканців, як: школярів, вихованців дитсадків та ін.</w:t>
      </w:r>
      <w:r w:rsidR="0015481A" w:rsidRPr="0015481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C7718" w:rsidRPr="00FC5FF0" w:rsidRDefault="006F7326" w:rsidP="00927AD0">
      <w:pPr>
        <w:pStyle w:val="11"/>
        <w:tabs>
          <w:tab w:val="left" w:pos="709"/>
          <w:tab w:val="left" w:pos="851"/>
        </w:tabs>
        <w:suppressAutoHyphens/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974">
        <w:rPr>
          <w:rFonts w:ascii="Times New Roman" w:hAnsi="Times New Roman" w:cs="Times New Roman"/>
          <w:sz w:val="28"/>
          <w:szCs w:val="28"/>
          <w:lang w:val="uk-UA"/>
        </w:rPr>
        <w:t xml:space="preserve">Вартість реалізації одного проєкту складає </w:t>
      </w:r>
      <w:r w:rsidR="00D82AD6">
        <w:rPr>
          <w:rFonts w:ascii="Times New Roman" w:hAnsi="Times New Roman" w:cs="Times New Roman"/>
          <w:sz w:val="28"/>
          <w:szCs w:val="28"/>
          <w:lang w:val="uk-UA"/>
        </w:rPr>
        <w:t xml:space="preserve">від 80 000 грн. до </w:t>
      </w:r>
      <w:r w:rsidR="00754974">
        <w:rPr>
          <w:rFonts w:ascii="Times New Roman" w:hAnsi="Times New Roman" w:cs="Times New Roman"/>
          <w:sz w:val="28"/>
          <w:szCs w:val="28"/>
          <w:lang w:val="uk-UA"/>
        </w:rPr>
        <w:t>100 000 грн.</w:t>
      </w:r>
      <w:r w:rsidR="00D82AD6">
        <w:rPr>
          <w:rFonts w:ascii="Times New Roman" w:hAnsi="Times New Roman" w:cs="Times New Roman"/>
          <w:sz w:val="28"/>
          <w:szCs w:val="28"/>
          <w:lang w:val="uk-UA"/>
        </w:rPr>
        <w:t xml:space="preserve"> Проєкти з вартістю реалізації менше 80 000 грн. до розгляду не приймаються.</w:t>
      </w:r>
      <w:r w:rsidR="001548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5685" w:rsidRDefault="00EA5685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481A" w:rsidRDefault="006F7326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Усі подані проєкти підлягають попередньому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аналізу і оцінці</w:t>
      </w:r>
      <w:r w:rsidR="0015481A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15481A" w:rsidRPr="000E1756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15481A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15481A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розпорядник</w:t>
      </w:r>
      <w:r w:rsidR="0015481A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15481A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коштів, до повноважень яких відноситься реалізація проєктів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C5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0434" w:rsidRDefault="006F7326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434">
        <w:rPr>
          <w:rFonts w:ascii="Times New Roman" w:hAnsi="Times New Roman" w:cs="Times New Roman"/>
          <w:sz w:val="28"/>
          <w:szCs w:val="28"/>
          <w:lang w:val="uk-UA"/>
        </w:rPr>
        <w:t xml:space="preserve">Загальну попередню перевірку поданих проєктів здійснює </w:t>
      </w:r>
      <w:r w:rsidR="00745AC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C5FF0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</w:t>
      </w:r>
      <w:r w:rsidR="0050437E" w:rsidRPr="00FA0434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FA043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C7718" w:rsidRDefault="006C7718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434" w:rsidRPr="000E1756" w:rsidRDefault="00FA0434" w:rsidP="00927AD0">
      <w:pPr>
        <w:pStyle w:val="11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веде реєстр отриманих проєктів;</w:t>
      </w:r>
    </w:p>
    <w:p w:rsidR="006C7718" w:rsidRPr="000E1756" w:rsidRDefault="006C7718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37BD" w:rsidRPr="000E1756" w:rsidRDefault="009B2D37" w:rsidP="00927AD0">
      <w:pPr>
        <w:pStyle w:val="11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протягом 3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з дня отримання проєкту здійснює формальну перевірку повноти і правильності заповнення форми проєкту </w:t>
      </w:r>
      <w:r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(Розділ І додатку </w:t>
      </w:r>
      <w:r w:rsidR="004409BD" w:rsidRPr="004409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 до даного Положення). У</w:t>
      </w:r>
      <w:r w:rsidR="006F7326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 разі виявлення недоліків у з</w:t>
      </w:r>
      <w:r w:rsidR="006F7326" w:rsidRPr="000E1756">
        <w:rPr>
          <w:rFonts w:ascii="Times New Roman" w:hAnsi="Times New Roman" w:cs="Times New Roman"/>
          <w:sz w:val="28"/>
          <w:szCs w:val="28"/>
          <w:lang w:val="uk-UA"/>
        </w:rPr>
        <w:t>аповненні форми проєкту</w:t>
      </w:r>
      <w:r w:rsidR="005C154E" w:rsidRPr="000E17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7326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54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протягом 3-х робочих днів з моменту отримання відповідної інформації, </w:t>
      </w:r>
      <w:r w:rsidR="006F7326" w:rsidRPr="000E1756">
        <w:rPr>
          <w:rFonts w:ascii="Times New Roman" w:hAnsi="Times New Roman" w:cs="Times New Roman"/>
          <w:sz w:val="28"/>
          <w:szCs w:val="28"/>
          <w:lang w:val="uk-UA"/>
        </w:rPr>
        <w:t>в телефонному режимі або електронною поштою повідомляє про це автора проєкту з пропозицією внести необхідні корективи</w:t>
      </w:r>
      <w:r w:rsidR="00BB399B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A0434" w:rsidRPr="000E1756" w:rsidRDefault="00BB399B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Якщо автором проєкту протягом 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3A77" w:rsidRPr="000E1756">
        <w:rPr>
          <w:rFonts w:ascii="Times New Roman" w:hAnsi="Times New Roman" w:cs="Times New Roman"/>
          <w:sz w:val="28"/>
          <w:szCs w:val="28"/>
          <w:lang w:val="uk-UA"/>
        </w:rPr>
        <w:t>-ти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не будуть внесені відповідні корективи </w:t>
      </w:r>
      <w:r w:rsidR="002F3A86" w:rsidRPr="000E1756">
        <w:rPr>
          <w:rFonts w:ascii="Times New Roman" w:hAnsi="Times New Roman" w:cs="Times New Roman"/>
          <w:sz w:val="28"/>
          <w:szCs w:val="28"/>
          <w:lang w:val="uk-UA"/>
        </w:rPr>
        <w:t>згідно з додатком 4</w:t>
      </w:r>
      <w:r w:rsidR="00FB37BD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5C154E" w:rsidRPr="000E1756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FB37BD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</w:t>
      </w:r>
      <w:r w:rsidR="00745A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4D3F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йому надсилається повідомлення про відмову у прийнятті пакету документів</w:t>
      </w:r>
      <w:r w:rsidR="002F3A86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A86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4409BD" w:rsidRPr="004409B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16ABA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56624" w:rsidRPr="004409BD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C16ABA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C7718" w:rsidRPr="000E1756" w:rsidRDefault="006C7718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5D30" w:rsidRPr="000E1756" w:rsidRDefault="006F7326" w:rsidP="00927AD0">
      <w:pPr>
        <w:pStyle w:val="11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before="240"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протягом 3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після формальної перевірки передає </w:t>
      </w:r>
      <w:r w:rsidR="00745AC8">
        <w:rPr>
          <w:rFonts w:ascii="Times New Roman" w:hAnsi="Times New Roman" w:cs="Times New Roman"/>
          <w:sz w:val="28"/>
          <w:szCs w:val="28"/>
          <w:lang w:val="uk-UA"/>
        </w:rPr>
        <w:t>копії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проєктів </w:t>
      </w:r>
      <w:r w:rsidR="00DA30F9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080CE3" w:rsidRPr="000E175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457E0" w:rsidRPr="000E1756">
        <w:rPr>
          <w:rFonts w:ascii="Times New Roman" w:hAnsi="Times New Roman" w:cs="Times New Roman"/>
          <w:sz w:val="28"/>
          <w:szCs w:val="28"/>
          <w:lang w:val="uk-UA"/>
        </w:rPr>
        <w:t>артку аналізу проєкту</w:t>
      </w:r>
      <w:r w:rsidR="00C16ABA" w:rsidRPr="000E1756">
        <w:rPr>
          <w:rFonts w:ascii="Times New Roman" w:hAnsi="Times New Roman" w:cs="Times New Roman"/>
          <w:sz w:val="28"/>
          <w:szCs w:val="28"/>
          <w:lang w:val="uk-UA"/>
        </w:rPr>
        <w:t>, з заповненим Р</w:t>
      </w:r>
      <w:r w:rsidR="009457E0" w:rsidRPr="000E1756">
        <w:rPr>
          <w:rFonts w:ascii="Times New Roman" w:hAnsi="Times New Roman" w:cs="Times New Roman"/>
          <w:sz w:val="28"/>
          <w:szCs w:val="28"/>
          <w:lang w:val="uk-UA"/>
        </w:rPr>
        <w:t>озділом</w:t>
      </w:r>
      <w:r w:rsidR="00C16ABA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9457E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624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додатку </w:t>
      </w:r>
      <w:r w:rsidR="004409BD" w:rsidRPr="004409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56624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до даного Положення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B2D37" w:rsidRPr="000E1756">
        <w:rPr>
          <w:rFonts w:ascii="Times New Roman" w:hAnsi="Times New Roman" w:cs="Times New Roman"/>
          <w:sz w:val="28"/>
          <w:szCs w:val="28"/>
          <w:lang w:val="uk-UA"/>
        </w:rPr>
        <w:t>розпорядників бюджетних коштів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, до повноважень яких відноситься реалізація проєкту</w:t>
      </w:r>
      <w:r w:rsidR="00033BD9" w:rsidRPr="000E17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для проведення аналізу проєкту на предмет можливості реалізації та правил</w:t>
      </w:r>
      <w:r w:rsidR="00745AC8">
        <w:rPr>
          <w:rFonts w:ascii="Times New Roman" w:hAnsi="Times New Roman" w:cs="Times New Roman"/>
          <w:sz w:val="28"/>
          <w:szCs w:val="28"/>
          <w:lang w:val="uk-UA"/>
        </w:rPr>
        <w:t>ьності визначення його вартості.</w:t>
      </w:r>
    </w:p>
    <w:p w:rsidR="006F7326" w:rsidRPr="000E175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Головні розпорядники бюджетних коштів, до повноважень яких відноситься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реалізація проєктів, протягом 1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3A77" w:rsidRPr="000E1756">
        <w:rPr>
          <w:rFonts w:ascii="Times New Roman" w:hAnsi="Times New Roman" w:cs="Times New Roman"/>
          <w:sz w:val="28"/>
          <w:szCs w:val="28"/>
          <w:lang w:val="uk-UA"/>
        </w:rPr>
        <w:t>-ти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з дати отримання проєктів здійснюють їх аналіз за змістом та можливістю реалізації. За підсумками аналізу по </w:t>
      </w:r>
      <w:r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кожному поданому проєкту складається </w:t>
      </w:r>
      <w:r w:rsidR="00080CE3" w:rsidRPr="004409B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4409BD">
        <w:rPr>
          <w:rFonts w:ascii="Times New Roman" w:hAnsi="Times New Roman" w:cs="Times New Roman"/>
          <w:sz w:val="28"/>
          <w:szCs w:val="28"/>
          <w:lang w:val="uk-UA"/>
        </w:rPr>
        <w:t>артка аналізу проєкт</w:t>
      </w:r>
      <w:r w:rsidR="006643ED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у за формою </w:t>
      </w:r>
      <w:r w:rsidR="00080CE3" w:rsidRPr="004409BD">
        <w:rPr>
          <w:rFonts w:ascii="Times New Roman" w:hAnsi="Times New Roman" w:cs="Times New Roman"/>
          <w:sz w:val="28"/>
          <w:szCs w:val="28"/>
          <w:lang w:val="uk-UA"/>
        </w:rPr>
        <w:t>(Розділ ІІ</w:t>
      </w:r>
      <w:r w:rsidR="006643ED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A86" w:rsidRPr="004409BD"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080CE3" w:rsidRPr="004409B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F3A86" w:rsidRPr="004409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9BD" w:rsidRPr="004409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3A86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до даного Положення</w:t>
      </w:r>
      <w:r w:rsidR="00080CE3" w:rsidRPr="000E175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. Картка містить позитивну чи негативну оцінку запропонованого проєкту. У разі негативної оцінки проєкту зазначаються аргументовані причини такої оцінки. </w:t>
      </w:r>
    </w:p>
    <w:p w:rsidR="00B25939" w:rsidRDefault="008B5D3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У разі недостатності викладеної в проєкті інформації для здійснення ґрунтовного аналізу проєкту та/або необхідності уточнення вартості (кошторису) проєкту</w:t>
      </w:r>
      <w:r w:rsidRPr="009B2D37">
        <w:rPr>
          <w:rFonts w:ascii="Times New Roman" w:hAnsi="Times New Roman" w:cs="Times New Roman"/>
          <w:sz w:val="28"/>
          <w:szCs w:val="28"/>
          <w:lang w:val="uk-UA"/>
        </w:rPr>
        <w:t xml:space="preserve"> головні розпорядники бюджетних коштів зв’язуються з автором проєкту з п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 xml:space="preserve">ропозицією уточнення інформації. </w:t>
      </w:r>
      <w:r w:rsidR="009B2D37" w:rsidRPr="009B2D37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Pr="009B2D37">
        <w:rPr>
          <w:rFonts w:ascii="Times New Roman" w:hAnsi="Times New Roman" w:cs="Times New Roman"/>
          <w:sz w:val="28"/>
          <w:szCs w:val="28"/>
          <w:lang w:val="uk-UA"/>
        </w:rPr>
        <w:t xml:space="preserve"> під час аналізу проєкту з’ясується, що вартість проєкту, визначена відповідно до діючих нормативних документів, є вищою, ніж визначена автором проєкту та перевищує встановлений граничний обсяг витрат на реалізацію проєкту, автору (авторам) проєкту пропонується </w:t>
      </w:r>
      <w:r w:rsidR="00745AC8">
        <w:rPr>
          <w:rFonts w:ascii="Times New Roman" w:hAnsi="Times New Roman" w:cs="Times New Roman"/>
          <w:sz w:val="28"/>
          <w:szCs w:val="28"/>
          <w:lang w:val="uk-UA"/>
        </w:rPr>
        <w:t>внести зміни до проєкту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409BD" w:rsidRPr="000E1756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4409BD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4 до даного Положення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9B2D37">
        <w:rPr>
          <w:rFonts w:ascii="Times New Roman" w:hAnsi="Times New Roman" w:cs="Times New Roman"/>
          <w:sz w:val="28"/>
          <w:szCs w:val="28"/>
          <w:lang w:val="uk-UA"/>
        </w:rPr>
        <w:t xml:space="preserve"> шляхом зменшенням обсягу робіт, вартості матеріалів тощо</w:t>
      </w:r>
      <w:r w:rsidR="004409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B5D30" w:rsidRPr="000E1756" w:rsidRDefault="008B5D3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У разі відмови автора (авторів) проєкту надати всю необхідну інформацію або зменшити обсяг витрат на реалізацію проєкту, проєкт в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подальшому не розглядається.</w:t>
      </w:r>
      <w:r w:rsidR="00B25939">
        <w:rPr>
          <w:rFonts w:ascii="Times New Roman" w:hAnsi="Times New Roman" w:cs="Times New Roman"/>
          <w:sz w:val="28"/>
          <w:szCs w:val="28"/>
          <w:lang w:val="uk-UA"/>
        </w:rPr>
        <w:t xml:space="preserve"> Автору надсилається повідомлення про відмову у прийнятті проєктної заявки (</w:t>
      </w:r>
      <w:r w:rsidR="00B25939" w:rsidRPr="000E1756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 w:rsidR="00B25939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B25939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593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25939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до даного Положення</w:t>
      </w:r>
      <w:r w:rsidR="00B25939">
        <w:rPr>
          <w:rFonts w:ascii="Times New Roman" w:hAnsi="Times New Roman" w:cs="Times New Roman"/>
          <w:sz w:val="28"/>
          <w:szCs w:val="28"/>
          <w:lang w:val="uk-UA"/>
        </w:rPr>
        <w:t xml:space="preserve">).  </w:t>
      </w:r>
    </w:p>
    <w:p w:rsidR="008B5D30" w:rsidRPr="000E1756" w:rsidRDefault="008B5D3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Головні розпорядники бюджетних коштів повертають заповнені </w:t>
      </w:r>
      <w:r w:rsidR="00900BA5" w:rsidRPr="000E175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артки аналізу проєкту </w:t>
      </w:r>
      <w:r w:rsidR="007D41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C5FF0" w:rsidRPr="000E1756">
        <w:rPr>
          <w:rFonts w:ascii="Times New Roman" w:hAnsi="Times New Roman" w:cs="Times New Roman"/>
          <w:sz w:val="28"/>
          <w:szCs w:val="28"/>
          <w:lang w:val="uk-UA"/>
        </w:rPr>
        <w:t>ідділу з економічних питань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5D30" w:rsidRPr="000E1756" w:rsidRDefault="00FC5FF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Відділ з економічних питань 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створює переліки проєктів, </w:t>
      </w:r>
      <w:r w:rsidR="00D47566" w:rsidRPr="000E1756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позитивну або негативну оцінку головних розпорядників бюджетних коштів та забезпечує інформування автор</w:t>
      </w:r>
      <w:r w:rsidR="0070352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проєкт</w:t>
      </w:r>
      <w:r w:rsidR="00703525">
        <w:rPr>
          <w:rFonts w:ascii="Times New Roman" w:hAnsi="Times New Roman" w:cs="Times New Roman"/>
          <w:sz w:val="28"/>
          <w:szCs w:val="28"/>
          <w:lang w:val="uk-UA"/>
        </w:rPr>
        <w:t>ів про результати розгляду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D0EF1" w:rsidRPr="000E1756" w:rsidRDefault="00254BD8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випадку не погодження з висновк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розпорядник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коштів, автор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4E0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ротягом </w:t>
      </w:r>
      <w:r w:rsidR="00B25939">
        <w:rPr>
          <w:rFonts w:ascii="Times New Roman" w:hAnsi="Times New Roman" w:cs="Times New Roman"/>
          <w:sz w:val="28"/>
          <w:szCs w:val="28"/>
          <w:lang w:val="uk-UA"/>
        </w:rPr>
        <w:t>3-х</w:t>
      </w:r>
      <w:r w:rsidR="008E4E0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календарних днів з дати отримання 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E4E0E" w:rsidRPr="000E1756">
        <w:rPr>
          <w:rFonts w:ascii="Times New Roman" w:hAnsi="Times New Roman" w:cs="Times New Roman"/>
          <w:sz w:val="28"/>
          <w:szCs w:val="28"/>
          <w:lang w:val="uk-UA"/>
        </w:rPr>
        <w:t>исновку</w:t>
      </w:r>
      <w:r w:rsidR="008E4E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4E0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>може подати заперечення шляхом надсилання листа довільної форми на адресу головного розпорядника бюджетних коштів</w:t>
      </w:r>
      <w:r w:rsidR="00BD0EF1" w:rsidRPr="000E175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5D3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B5D30" w:rsidRPr="000E1756" w:rsidRDefault="008B5D3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Робоча група разом з представниками головних розпорядників бюджетних коштів, якими було заповнено </w:t>
      </w:r>
      <w:r w:rsidR="000F10C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артки аналізу проєктів, розглядає заперечення автора проєкту. Рішення приймається шляхом прийняття узгодженої позиції між автором проєкту та представником головного </w:t>
      </w:r>
      <w:r w:rsidR="004458A0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розпорядника бюджетних </w:t>
      </w:r>
      <w:r w:rsidR="004458A0" w:rsidRPr="000E17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коштів.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У випадку необхідності автор уточнює власний проєкт.</w:t>
      </w:r>
      <w:r w:rsidR="00CD72A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У випадку відсутності узгодженої пропозиції залишається висновок головного розпорядника бюджетних коштів у попередній редакції. </w:t>
      </w:r>
    </w:p>
    <w:p w:rsidR="008B5D30" w:rsidRPr="000E1756" w:rsidRDefault="008B5D30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розгляду </w:t>
      </w:r>
      <w:r w:rsidR="007E286A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Робоча група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приймає рішення щодо переліку проєктів, які допускаються до голосування, переліку проєктів, які отримали н</w:t>
      </w:r>
      <w:r w:rsidR="007E286A" w:rsidRPr="000E1756">
        <w:rPr>
          <w:rFonts w:ascii="Times New Roman" w:hAnsi="Times New Roman" w:cs="Times New Roman"/>
          <w:sz w:val="28"/>
          <w:szCs w:val="28"/>
          <w:lang w:val="uk-UA"/>
        </w:rPr>
        <w:t>егативну оцінку та відхиляються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F7326" w:rsidRDefault="00FC5FF0" w:rsidP="00927AD0">
      <w:pPr>
        <w:tabs>
          <w:tab w:val="left" w:pos="709"/>
          <w:tab w:val="left" w:pos="851"/>
          <w:tab w:val="left" w:pos="1134"/>
        </w:tabs>
        <w:suppressAutoHyphens/>
        <w:spacing w:after="240" w:line="240" w:lineRule="auto"/>
        <w:ind w:right="-1" w:firstLine="567"/>
        <w:jc w:val="both"/>
        <w:rPr>
          <w:rFonts w:ascii="Times New Roman" w:eastAsia="Arial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з економічних питань</w:t>
      </w:r>
      <w:r w:rsidR="00BD0EF1">
        <w:rPr>
          <w:rFonts w:ascii="Times New Roman" w:eastAsia="Arial" w:hAnsi="Times New Roman" w:cs="Times New Roman"/>
          <w:sz w:val="28"/>
          <w:szCs w:val="28"/>
          <w:lang w:val="uk-UA" w:eastAsia="zh-CN"/>
        </w:rPr>
        <w:t>,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не пізніше як за 7 календарних днів до початку голосування</w:t>
      </w:r>
      <w:r w:rsidR="00BD0EF1">
        <w:rPr>
          <w:rFonts w:ascii="Times New Roman" w:eastAsia="Arial" w:hAnsi="Times New Roman" w:cs="Times New Roman"/>
          <w:sz w:val="28"/>
          <w:szCs w:val="28"/>
          <w:lang w:val="uk-UA" w:eastAsia="zh-CN"/>
        </w:rPr>
        <w:t>,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забезпечує оприлюднення на офіційному сайті Павлоградської міської ради </w:t>
      </w:r>
      <w:r w:rsidR="00D4756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перелік 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>проєкт</w:t>
      </w:r>
      <w:r w:rsidR="00D47566">
        <w:rPr>
          <w:rFonts w:ascii="Times New Roman" w:eastAsia="Arial" w:hAnsi="Times New Roman" w:cs="Times New Roman"/>
          <w:sz w:val="28"/>
          <w:szCs w:val="28"/>
          <w:lang w:val="uk-UA" w:eastAsia="zh-CN"/>
        </w:rPr>
        <w:t>ів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, які допущені для участі у голосуванні та </w:t>
      </w:r>
      <w:r w:rsidR="00D4756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перелік 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>відхилен</w:t>
      </w:r>
      <w:r w:rsidR="00D47566">
        <w:rPr>
          <w:rFonts w:ascii="Times New Roman" w:eastAsia="Arial" w:hAnsi="Times New Roman" w:cs="Times New Roman"/>
          <w:sz w:val="28"/>
          <w:szCs w:val="28"/>
          <w:lang w:val="uk-UA" w:eastAsia="zh-CN"/>
        </w:rPr>
        <w:t>их</w:t>
      </w:r>
      <w:r w:rsidR="006F7326"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проєкт</w:t>
      </w:r>
      <w:r w:rsidR="00D47566">
        <w:rPr>
          <w:rFonts w:ascii="Times New Roman" w:eastAsia="Arial" w:hAnsi="Times New Roman" w:cs="Times New Roman"/>
          <w:sz w:val="28"/>
          <w:szCs w:val="28"/>
          <w:lang w:val="uk-UA" w:eastAsia="zh-CN"/>
        </w:rPr>
        <w:t>ів.</w:t>
      </w:r>
    </w:p>
    <w:p w:rsidR="00EA5685" w:rsidRDefault="00EA5685" w:rsidP="00EA5685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eastAsia="Arial" w:hAnsi="Times New Roman" w:cs="Times New Roman"/>
          <w:sz w:val="28"/>
          <w:szCs w:val="28"/>
          <w:lang w:val="uk-UA" w:eastAsia="zh-CN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Будь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-які втручання у проєктні пропозиції, у тому числі зміни об’єкта чи об’єднання з іншими, можливі лише за згодою авторів.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Автор (автори) </w:t>
      </w:r>
      <w:r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проєкту може у будь-який момент зняти свій проєкт з розгляду, але не пізніше ніж за 14 календарних днів до початку голосування, в даному випадку він подає заяву </w:t>
      </w:r>
      <w:r>
        <w:rPr>
          <w:rFonts w:ascii="Times New Roman" w:eastAsia="Arial" w:hAnsi="Times New Roman" w:cs="Times New Roman"/>
          <w:sz w:val="28"/>
          <w:szCs w:val="28"/>
          <w:lang w:val="uk-UA" w:eastAsia="zh-CN"/>
        </w:rPr>
        <w:t>до відділу з економічних питань</w:t>
      </w:r>
      <w:r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згідно з</w:t>
      </w:r>
      <w:r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</w:t>
      </w:r>
      <w:r w:rsidRPr="00BF3AD6">
        <w:rPr>
          <w:rFonts w:ascii="Times New Roman" w:eastAsia="Arial" w:hAnsi="Times New Roman" w:cs="Times New Roman"/>
          <w:sz w:val="28"/>
          <w:szCs w:val="28"/>
          <w:lang w:val="uk-UA" w:eastAsia="zh-CN"/>
        </w:rPr>
        <w:t>додатко</w:t>
      </w:r>
      <w:r w:rsidRPr="00B25939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м </w:t>
      </w:r>
      <w:r w:rsidR="00B25939" w:rsidRPr="00B25939">
        <w:rPr>
          <w:rFonts w:ascii="Times New Roman" w:eastAsia="Arial" w:hAnsi="Times New Roman" w:cs="Times New Roman"/>
          <w:sz w:val="28"/>
          <w:szCs w:val="28"/>
          <w:lang w:val="uk-UA" w:eastAsia="zh-CN"/>
        </w:rPr>
        <w:t>5</w:t>
      </w:r>
      <w:r w:rsidRPr="00B25939"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до даного Положення.</w:t>
      </w:r>
      <w:r>
        <w:rPr>
          <w:rFonts w:ascii="Times New Roman" w:eastAsia="Arial" w:hAnsi="Times New Roman" w:cs="Times New Roman"/>
          <w:sz w:val="28"/>
          <w:szCs w:val="28"/>
          <w:lang w:val="uk-UA" w:eastAsia="zh-CN"/>
        </w:rPr>
        <w:t xml:space="preserve"> </w:t>
      </w:r>
    </w:p>
    <w:p w:rsidR="00EA5685" w:rsidRPr="00BF3AD6" w:rsidRDefault="00EA5685" w:rsidP="00EA5685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eastAsia="Arial" w:hAnsi="Times New Roman" w:cs="Times New Roman"/>
          <w:sz w:val="28"/>
          <w:szCs w:val="28"/>
          <w:lang w:val="uk-UA" w:eastAsia="zh-CN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Зміни та об’єднання декількох проєктів в один можливі лише за згоди авторів відповідних проєктів та не пізніше, ніж за 14 календарних днів до початку голосування.</w:t>
      </w:r>
    </w:p>
    <w:p w:rsidR="006F7326" w:rsidRPr="000E175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Організація голосування, встановлення результатів та </w:t>
      </w:r>
      <w:r w:rsidRPr="000E1756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переможців</w:t>
      </w:r>
    </w:p>
    <w:p w:rsidR="006F7326" w:rsidRPr="000E175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Голосувати за проєкти бюджету участі може особа, яка є громадянином України та має зареєстроване місце проживання</w:t>
      </w:r>
      <w:r w:rsidR="00C05ED4" w:rsidRPr="000E17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обліковується як внутрішньо переміщена особа </w:t>
      </w:r>
      <w:r w:rsidR="00C05ED4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або працює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05ED4" w:rsidRPr="000E1756">
        <w:rPr>
          <w:rFonts w:ascii="Times New Roman" w:hAnsi="Times New Roman" w:cs="Times New Roman"/>
          <w:sz w:val="28"/>
          <w:szCs w:val="28"/>
          <w:lang w:val="uk-UA"/>
        </w:rPr>
        <w:t>міста Павлограда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1F61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Голосування здійснюється</w:t>
      </w:r>
      <w:r w:rsidR="00D47566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CD9" w:rsidRPr="000E1756">
        <w:rPr>
          <w:rFonts w:ascii="Times New Roman" w:hAnsi="Times New Roman" w:cs="Times New Roman"/>
          <w:sz w:val="28"/>
          <w:szCs w:val="28"/>
          <w:lang w:val="uk-UA"/>
        </w:rPr>
        <w:t>шляхом</w:t>
      </w:r>
      <w:r w:rsidR="00FD1F6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F7326" w:rsidRDefault="00B42AA0" w:rsidP="00927AD0">
      <w:pPr>
        <w:numPr>
          <w:ilvl w:val="0"/>
          <w:numId w:val="39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он-лайн </w:t>
      </w:r>
      <w:r w:rsidR="00DF1CD9">
        <w:rPr>
          <w:rFonts w:ascii="Times New Roman" w:hAnsi="Times New Roman"/>
          <w:sz w:val="28"/>
          <w:szCs w:val="28"/>
          <w:lang w:val="uk-UA"/>
        </w:rPr>
        <w:t xml:space="preserve">голосування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405186"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>
        <w:rPr>
          <w:rFonts w:ascii="Times New Roman" w:hAnsi="Times New Roman"/>
          <w:sz w:val="28"/>
          <w:szCs w:val="28"/>
          <w:lang w:val="uk-UA"/>
        </w:rPr>
        <w:t xml:space="preserve">сайті Павлоградської міської ради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r w:rsidR="00E713AF">
        <w:rPr>
          <w:rFonts w:ascii="Times New Roman" w:hAnsi="Times New Roman" w:cs="Times New Roman"/>
          <w:sz w:val="28"/>
          <w:szCs w:val="28"/>
          <w:lang w:val="uk-UA"/>
        </w:rPr>
        <w:t>засобів електронної ідентифікації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F1CD9" w:rsidRDefault="00DF1CD9" w:rsidP="00927AD0">
      <w:pPr>
        <w:numPr>
          <w:ilvl w:val="0"/>
          <w:numId w:val="39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особистого</w:t>
      </w:r>
      <w:r w:rsidR="0065511A">
        <w:rPr>
          <w:rFonts w:ascii="Times New Roman" w:hAnsi="Times New Roman" w:cs="Times New Roman"/>
          <w:sz w:val="28"/>
          <w:szCs w:val="28"/>
          <w:lang w:val="uk-UA"/>
        </w:rPr>
        <w:t xml:space="preserve"> голосування</w:t>
      </w:r>
      <w:r w:rsidR="005E399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B2A17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пункті для голосування, </w:t>
      </w:r>
      <w:r w:rsidR="0065511A">
        <w:rPr>
          <w:rFonts w:ascii="Times New Roman" w:hAnsi="Times New Roman" w:cs="Times New Roman"/>
          <w:sz w:val="28"/>
          <w:szCs w:val="28"/>
          <w:lang w:val="uk-UA"/>
        </w:rPr>
        <w:t>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65511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м. Павлоград, вул. Соборна, 95</w:t>
      </w:r>
      <w:r w:rsidR="002E330E">
        <w:rPr>
          <w:rFonts w:ascii="Times New Roman" w:hAnsi="Times New Roman" w:cs="Times New Roman"/>
          <w:sz w:val="28"/>
          <w:szCs w:val="28"/>
          <w:lang w:val="uk-UA"/>
        </w:rPr>
        <w:t xml:space="preserve"> (І поверх приміщення виконкому)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6B09" w:rsidRDefault="00ED6B09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Форма бланку для голосування та перелік проєктів, допущених до голосування оприлюднюються на офіційному сайті не пізніше ніж </w:t>
      </w:r>
      <w:r w:rsidR="00CB10D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а 7 календарних днів до початку голосування.</w:t>
      </w:r>
    </w:p>
    <w:p w:rsidR="008928C2" w:rsidRPr="00BF3AD6" w:rsidRDefault="008928C2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Особисте </w:t>
      </w:r>
      <w:r w:rsidRPr="002E3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голосування здійснюється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наявності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оригіна</w:t>
      </w:r>
      <w:r>
        <w:rPr>
          <w:rFonts w:ascii="Times New Roman" w:hAnsi="Times New Roman" w:cs="Times New Roman"/>
          <w:sz w:val="28"/>
          <w:szCs w:val="28"/>
          <w:lang w:val="uk-UA"/>
        </w:rPr>
        <w:t>лу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паспорт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(або у формі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картки) та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довідк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про взяття на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внутрішньо переміщен</w:t>
      </w:r>
      <w:r>
        <w:rPr>
          <w:rFonts w:ascii="Times New Roman" w:hAnsi="Times New Roman" w:cs="Times New Roman"/>
          <w:sz w:val="28"/>
          <w:szCs w:val="28"/>
          <w:lang w:val="uk-UA"/>
        </w:rPr>
        <w:t>их о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B10D0" w:rsidRDefault="002E330E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Особисте </w:t>
      </w:r>
      <w:r w:rsidRPr="000E1756">
        <w:rPr>
          <w:rFonts w:ascii="Times New Roman" w:hAnsi="Times New Roman" w:cs="Times New Roman"/>
          <w:sz w:val="28"/>
          <w:szCs w:val="28"/>
        </w:rPr>
        <w:t xml:space="preserve"> 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голосування здійснюється  шляхом заповнення друкованого бланку для голосування. Заповнені бланки зберігаються в опломбованій скриньці </w:t>
      </w:r>
      <w:r w:rsidR="008928C2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та виймаються для </w:t>
      </w:r>
      <w:r w:rsidR="008928C2" w:rsidRPr="00E713AF">
        <w:rPr>
          <w:rFonts w:ascii="Times New Roman" w:hAnsi="Times New Roman" w:cs="Times New Roman"/>
          <w:sz w:val="28"/>
          <w:szCs w:val="28"/>
          <w:lang w:val="uk-UA"/>
        </w:rPr>
        <w:t xml:space="preserve">підрахунку </w:t>
      </w:r>
      <w:r w:rsidR="00E713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928C2" w:rsidRPr="00E713AF">
        <w:rPr>
          <w:rFonts w:ascii="Times New Roman" w:hAnsi="Times New Roman" w:cs="Times New Roman"/>
          <w:sz w:val="28"/>
          <w:szCs w:val="28"/>
          <w:lang w:val="uk-UA"/>
        </w:rPr>
        <w:t xml:space="preserve"> раз</w:t>
      </w:r>
      <w:r w:rsidR="00E713A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928C2" w:rsidRPr="00E713A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E713AF">
        <w:rPr>
          <w:rFonts w:ascii="Times New Roman" w:hAnsi="Times New Roman" w:cs="Times New Roman"/>
          <w:sz w:val="28"/>
          <w:szCs w:val="28"/>
          <w:lang w:val="uk-UA"/>
        </w:rPr>
        <w:t>тиждень</w:t>
      </w:r>
      <w:r w:rsidR="008928C2" w:rsidRPr="00E713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928C2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Щоразу після підрахунку голосів скриня для голосування опломбовується.</w:t>
      </w:r>
      <w:r w:rsidR="00CD72AE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B2A17" w:rsidRPr="00BF3AD6" w:rsidRDefault="002E330E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Дійсним вважається бланк для голосування, заповнений відповідно вимогам</w:t>
      </w:r>
      <w:r w:rsidRPr="00DA58F0">
        <w:rPr>
          <w:rFonts w:ascii="Times New Roman" w:hAnsi="Times New Roman" w:cs="Times New Roman"/>
          <w:sz w:val="28"/>
          <w:szCs w:val="28"/>
          <w:lang w:val="uk-UA"/>
        </w:rPr>
        <w:t>. Всі пункти, зазначені в анкеті, повинні бути заповнені.</w:t>
      </w:r>
      <w:r w:rsidR="00CD7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A17" w:rsidRPr="00BF3AD6">
        <w:rPr>
          <w:rFonts w:ascii="Times New Roman" w:hAnsi="Times New Roman" w:cs="Times New Roman"/>
          <w:sz w:val="28"/>
          <w:szCs w:val="28"/>
          <w:lang w:val="uk-UA"/>
        </w:rPr>
        <w:t>Не допускається голосування за інших осіб.</w:t>
      </w:r>
    </w:p>
    <w:p w:rsidR="00CB2A17" w:rsidRPr="00BF3AD6" w:rsidRDefault="00CB2A17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місць для </w:t>
      </w:r>
      <w:r w:rsidRPr="007D6ED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голосування забороняється здійснювати агітацію за проєкти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бюджету участі, які виставлені на голосування.</w:t>
      </w:r>
    </w:p>
    <w:p w:rsidR="00CB10D0" w:rsidRDefault="00072DD8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="00FD317C">
        <w:rPr>
          <w:rFonts w:ascii="Times New Roman" w:hAnsi="Times New Roman" w:cs="Times New Roman"/>
          <w:sz w:val="28"/>
          <w:szCs w:val="28"/>
          <w:lang w:val="uk-UA"/>
        </w:rPr>
        <w:t xml:space="preserve">он-лайн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голосування (кількість голосів) підраховуються в електронній системі автоматично по кожному проєкту</w:t>
      </w:r>
      <w:r w:rsidR="0080431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0431E" w:rsidRPr="00BF3AD6">
        <w:rPr>
          <w:rFonts w:ascii="Times New Roman" w:hAnsi="Times New Roman" w:cs="Times New Roman"/>
          <w:sz w:val="28"/>
          <w:szCs w:val="28"/>
          <w:lang w:val="uk-UA"/>
        </w:rPr>
        <w:t>відображаються на офіційному сайті в роздiлi бюджету участі.</w:t>
      </w:r>
      <w:bookmarkStart w:id="3" w:name="_7xqbdmd8f758"/>
      <w:bookmarkStart w:id="4" w:name="_dthhx61hc4p5"/>
      <w:bookmarkEnd w:id="3"/>
      <w:bookmarkEnd w:id="4"/>
      <w:r w:rsid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330E" w:rsidRPr="00080469" w:rsidRDefault="00FD317C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FD317C">
        <w:rPr>
          <w:rFonts w:ascii="Times New Roman" w:hAnsi="Times New Roman" w:cs="Times New Roman"/>
          <w:sz w:val="28"/>
          <w:szCs w:val="28"/>
          <w:lang w:val="uk-UA"/>
        </w:rPr>
        <w:t xml:space="preserve">олоси, віддані особисто шляхом заповнення </w:t>
      </w:r>
      <w:r>
        <w:rPr>
          <w:rFonts w:ascii="Times New Roman" w:hAnsi="Times New Roman" w:cs="Times New Roman"/>
          <w:sz w:val="28"/>
          <w:szCs w:val="28"/>
          <w:lang w:val="uk-UA"/>
        </w:rPr>
        <w:t>бланку для голосування</w:t>
      </w:r>
      <w:r w:rsidRPr="00FD317C">
        <w:rPr>
          <w:rFonts w:ascii="Times New Roman" w:hAnsi="Times New Roman" w:cs="Times New Roman"/>
          <w:sz w:val="28"/>
          <w:szCs w:val="28"/>
          <w:lang w:val="uk-UA"/>
        </w:rPr>
        <w:t>, підраховують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Pr="00FD3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 xml:space="preserve">в присутності </w:t>
      </w:r>
      <w:r w:rsidRPr="00FD317C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D3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991">
        <w:rPr>
          <w:rFonts w:ascii="Times New Roman" w:hAnsi="Times New Roman" w:cs="Times New Roman"/>
          <w:sz w:val="28"/>
          <w:szCs w:val="28"/>
          <w:lang w:val="uk-UA"/>
        </w:rPr>
        <w:t>Робочої групи</w:t>
      </w:r>
      <w:r w:rsidR="009E7F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0469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 особистого голосування 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 xml:space="preserve">засвідчуються протоколами Робочої групи та </w:t>
      </w:r>
      <w:r w:rsidR="00080469">
        <w:rPr>
          <w:rFonts w:ascii="Times New Roman" w:hAnsi="Times New Roman" w:cs="Times New Roman"/>
          <w:sz w:val="28"/>
          <w:szCs w:val="28"/>
          <w:lang w:val="uk-UA"/>
        </w:rPr>
        <w:t xml:space="preserve">вносяться </w:t>
      </w:r>
      <w:r w:rsidR="002E330E" w:rsidRPr="00080469">
        <w:rPr>
          <w:rFonts w:ascii="Times New Roman" w:hAnsi="Times New Roman" w:cs="Times New Roman"/>
          <w:sz w:val="28"/>
          <w:szCs w:val="28"/>
          <w:lang w:val="uk-UA"/>
        </w:rPr>
        <w:t>уповноваженою посадовою особою місцевого самоврядування до електронної системи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</w:t>
      </w:r>
      <w:r w:rsidR="00656623">
        <w:rPr>
          <w:rFonts w:ascii="Times New Roman" w:hAnsi="Times New Roman" w:cs="Times New Roman"/>
          <w:sz w:val="28"/>
          <w:szCs w:val="28"/>
          <w:lang w:val="uk-UA"/>
        </w:rPr>
        <w:t xml:space="preserve">робочий </w:t>
      </w:r>
      <w:r w:rsidR="00E17BD6">
        <w:rPr>
          <w:rFonts w:ascii="Times New Roman" w:hAnsi="Times New Roman" w:cs="Times New Roman"/>
          <w:sz w:val="28"/>
          <w:szCs w:val="28"/>
          <w:lang w:val="uk-UA"/>
        </w:rPr>
        <w:t>день після підрахунку</w:t>
      </w:r>
      <w:r w:rsidR="002E330E" w:rsidRPr="00080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317C" w:rsidRPr="00FD317C" w:rsidRDefault="00080469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EDD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підсумків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голосування здійснюється </w:t>
      </w:r>
      <w:r w:rsidR="00A80504">
        <w:rPr>
          <w:rFonts w:ascii="Times New Roman" w:hAnsi="Times New Roman" w:cs="Times New Roman"/>
          <w:sz w:val="28"/>
          <w:szCs w:val="28"/>
          <w:lang w:val="uk-UA"/>
        </w:rPr>
        <w:t xml:space="preserve">за сумарним підрахунком обох видів голосування. </w:t>
      </w:r>
    </w:p>
    <w:p w:rsidR="00C428B9" w:rsidRPr="00C428B9" w:rsidRDefault="00C428B9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28B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E713AF">
        <w:rPr>
          <w:rFonts w:ascii="Times New Roman" w:hAnsi="Times New Roman" w:cs="Times New Roman"/>
          <w:sz w:val="28"/>
          <w:szCs w:val="28"/>
          <w:lang w:val="uk-UA"/>
        </w:rPr>
        <w:t xml:space="preserve">діл з економічних питань </w:t>
      </w:r>
      <w:r w:rsidRPr="00C428B9">
        <w:rPr>
          <w:rFonts w:ascii="Times New Roman" w:hAnsi="Times New Roman" w:cs="Times New Roman"/>
          <w:sz w:val="28"/>
          <w:szCs w:val="28"/>
          <w:lang w:val="uk-UA"/>
        </w:rPr>
        <w:t xml:space="preserve">оприлюднює на сайті Павлоградської міської ради результати голосування, </w:t>
      </w:r>
      <w:r w:rsidR="00080469">
        <w:rPr>
          <w:rFonts w:ascii="Times New Roman" w:hAnsi="Times New Roman" w:cs="Times New Roman"/>
          <w:sz w:val="28"/>
          <w:szCs w:val="28"/>
          <w:lang w:val="uk-UA"/>
        </w:rPr>
        <w:t>рейтинг проєктів</w:t>
      </w:r>
      <w:r w:rsidRPr="00C428B9">
        <w:rPr>
          <w:rFonts w:ascii="Times New Roman" w:hAnsi="Times New Roman" w:cs="Times New Roman"/>
          <w:sz w:val="28"/>
          <w:szCs w:val="28"/>
          <w:lang w:val="uk-UA"/>
        </w:rPr>
        <w:t xml:space="preserve"> та протокол засідання Робочої групи – впродовж </w:t>
      </w:r>
      <w:r w:rsidR="00A26CE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428B9">
        <w:rPr>
          <w:rFonts w:ascii="Times New Roman" w:hAnsi="Times New Roman" w:cs="Times New Roman"/>
          <w:sz w:val="28"/>
          <w:szCs w:val="28"/>
          <w:lang w:val="uk-UA"/>
        </w:rPr>
        <w:t>-х робочих днів після засідання Робочої групи.</w:t>
      </w:r>
    </w:p>
    <w:p w:rsidR="000E1756" w:rsidRPr="000E1756" w:rsidRDefault="006F7326" w:rsidP="00927AD0">
      <w:pPr>
        <w:tabs>
          <w:tab w:val="left" w:pos="709"/>
          <w:tab w:val="left" w:pos="851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>Реалізації підлягають ті проєкти, які набрали найбільшу кількість голосів, до повного вичерпання коштів, що передбачені для фінансування проєктів бюджету участі на відповідний бюджетний рік.</w:t>
      </w:r>
      <w:r w:rsidR="000E1756"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788C" w:rsidRPr="00E7788C" w:rsidRDefault="0076452E" w:rsidP="00E7788C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="00C14DE8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голосування, 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проєкти, що </w:t>
      </w:r>
      <w:r w:rsidR="00C14DE8">
        <w:rPr>
          <w:rFonts w:ascii="Times New Roman" w:hAnsi="Times New Roman" w:cs="Times New Roman"/>
          <w:sz w:val="28"/>
          <w:szCs w:val="28"/>
          <w:lang w:val="uk-UA"/>
        </w:rPr>
        <w:t>опинились на останніх позиціях рейтингу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 проєктів-переможців,</w:t>
      </w:r>
      <w:r w:rsidR="00C14DE8">
        <w:rPr>
          <w:rFonts w:ascii="Times New Roman" w:hAnsi="Times New Roman" w:cs="Times New Roman"/>
          <w:sz w:val="28"/>
          <w:szCs w:val="28"/>
          <w:lang w:val="uk-UA"/>
        </w:rPr>
        <w:t xml:space="preserve"> набрали однакову кількість голосів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 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перевага </w:t>
      </w:r>
      <w:r>
        <w:rPr>
          <w:rFonts w:ascii="Times New Roman" w:hAnsi="Times New Roman" w:cs="Times New Roman"/>
          <w:sz w:val="28"/>
          <w:szCs w:val="28"/>
          <w:lang w:val="uk-UA"/>
        </w:rPr>
        <w:t>буде надаватися</w:t>
      </w:r>
      <w:r w:rsidR="00BC16C2">
        <w:rPr>
          <w:rFonts w:ascii="Times New Roman" w:hAnsi="Times New Roman" w:cs="Times New Roman"/>
          <w:sz w:val="28"/>
          <w:szCs w:val="28"/>
          <w:lang w:val="uk-UA"/>
        </w:rPr>
        <w:t xml:space="preserve"> проєкту, автори якого передбачили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власн</w:t>
      </w:r>
      <w:r w:rsidR="00BC16C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 внес</w:t>
      </w:r>
      <w:r w:rsidR="00BC16C2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E7788C">
        <w:rPr>
          <w:rFonts w:ascii="Times New Roman" w:hAnsi="Times New Roman" w:cs="Times New Roman"/>
          <w:sz w:val="28"/>
          <w:szCs w:val="28"/>
          <w:lang w:val="uk-UA"/>
        </w:rPr>
        <w:t xml:space="preserve">. Власний внесок може бути наданий не у </w:t>
      </w:r>
      <w:r w:rsidR="00E7788C" w:rsidRPr="00E7788C">
        <w:rPr>
          <w:rFonts w:ascii="Times New Roman" w:hAnsi="Times New Roman" w:cs="Times New Roman"/>
          <w:sz w:val="28"/>
          <w:szCs w:val="28"/>
          <w:lang w:val="uk-UA"/>
        </w:rPr>
        <w:t>грошовій формі, у формі внеску з інших джерел або шляхом виконання робіт, необхідних для реалізації проєкту.</w:t>
      </w:r>
    </w:p>
    <w:p w:rsidR="0080431E" w:rsidRPr="00A26CE9" w:rsidRDefault="0080431E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Не пізніше 3-х робочих днів після </w:t>
      </w:r>
      <w:r w:rsidR="00A26CE9" w:rsidRPr="000E1756">
        <w:rPr>
          <w:rFonts w:ascii="Times New Roman" w:hAnsi="Times New Roman" w:cs="Times New Roman"/>
          <w:sz w:val="28"/>
          <w:szCs w:val="28"/>
          <w:lang w:val="uk-UA"/>
        </w:rPr>
        <w:t>підрахунку результатів</w:t>
      </w:r>
      <w:r w:rsidRPr="000E1756">
        <w:rPr>
          <w:rFonts w:ascii="Times New Roman" w:hAnsi="Times New Roman" w:cs="Times New Roman"/>
          <w:sz w:val="28"/>
          <w:szCs w:val="28"/>
          <w:lang w:val="uk-UA"/>
        </w:rPr>
        <w:t xml:space="preserve"> голосування відбувається засідання Робочої групи, на якому розглядається рейтинг проєктів-переможців, реалізація яких має бути профінансована за</w:t>
      </w:r>
      <w:r w:rsidRPr="00A26CE9">
        <w:rPr>
          <w:rFonts w:ascii="Times New Roman" w:hAnsi="Times New Roman" w:cs="Times New Roman"/>
          <w:sz w:val="28"/>
          <w:szCs w:val="28"/>
          <w:lang w:val="uk-UA"/>
        </w:rPr>
        <w:t xml:space="preserve"> рахунок коштів бюджету участі, а також перелік розпорядників бюджетних коштів, на яких покладається реалізація цих проєктів.</w:t>
      </w:r>
    </w:p>
    <w:p w:rsidR="00035C27" w:rsidRDefault="0020695A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</w:t>
      </w:r>
      <w:r w:rsidR="00B35CB2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інформує автор</w:t>
      </w:r>
      <w:r w:rsidR="00D9422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результати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22E">
        <w:rPr>
          <w:rFonts w:ascii="Times New Roman" w:hAnsi="Times New Roman" w:cs="Times New Roman"/>
          <w:sz w:val="28"/>
          <w:szCs w:val="28"/>
          <w:lang w:val="uk-UA"/>
        </w:rPr>
        <w:t xml:space="preserve">голосування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впродовж </w:t>
      </w:r>
      <w:r w:rsidR="00DD4F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2496D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після </w:t>
      </w:r>
      <w:r w:rsidR="00035C27">
        <w:rPr>
          <w:rFonts w:ascii="Times New Roman" w:hAnsi="Times New Roman" w:cs="Times New Roman"/>
          <w:sz w:val="28"/>
          <w:szCs w:val="28"/>
          <w:lang w:val="uk-UA"/>
        </w:rPr>
        <w:t>засідання Робочої групи</w:t>
      </w:r>
      <w:r w:rsidR="00BB71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326" w:rsidRPr="00BF3AD6" w:rsidRDefault="006F7326" w:rsidP="00927AD0">
      <w:pPr>
        <w:pStyle w:val="1"/>
        <w:keepNext w:val="0"/>
        <w:keepLines w:val="0"/>
        <w:tabs>
          <w:tab w:val="left" w:pos="709"/>
          <w:tab w:val="left" w:pos="851"/>
          <w:tab w:val="left" w:pos="1134"/>
        </w:tabs>
        <w:spacing w:after="240"/>
        <w:ind w:right="-1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_91dhua7us560"/>
      <w:bookmarkEnd w:id="5"/>
      <w:r w:rsidRPr="00BF3AD6">
        <w:rPr>
          <w:rFonts w:ascii="Times New Roman" w:hAnsi="Times New Roman" w:cs="Times New Roman"/>
          <w:sz w:val="28"/>
          <w:szCs w:val="28"/>
          <w:lang w:val="uk-UA"/>
        </w:rPr>
        <w:t>11. Реалізація проєктів і моніторинг</w:t>
      </w:r>
    </w:p>
    <w:p w:rsidR="006F7326" w:rsidRPr="00BF3AD6" w:rsidRDefault="00851C28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35CB2">
        <w:rPr>
          <w:rFonts w:ascii="Times New Roman" w:hAnsi="Times New Roman" w:cs="Times New Roman"/>
          <w:sz w:val="28"/>
          <w:szCs w:val="28"/>
          <w:lang w:val="uk-UA"/>
        </w:rPr>
        <w:t>ідділ з економічних питань</w:t>
      </w:r>
      <w:r w:rsidR="00B35CB2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96D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E577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2496D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164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робочих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днів</w:t>
      </w:r>
      <w:r w:rsidR="00E3164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після визначення проєктів-переможців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надає міському голові і фінансовому управлінню міської ради </w:t>
      </w:r>
      <w:r w:rsidR="00E3164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перелік проєктів-переможців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для прийняття рішення щодо </w:t>
      </w:r>
      <w:r w:rsidR="00E3164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включення до видатків міського бюджету в розрізі головних розпорядників бюджетних коштів</w:t>
      </w:r>
      <w:r w:rsidR="00E3164F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з подальшим затвердженням міською радою.</w:t>
      </w:r>
    </w:p>
    <w:p w:rsidR="006F7326" w:rsidRPr="00BF3AD6" w:rsidRDefault="006F7326" w:rsidP="00927AD0">
      <w:pPr>
        <w:pStyle w:val="1"/>
        <w:keepNext w:val="0"/>
        <w:keepLines w:val="0"/>
        <w:tabs>
          <w:tab w:val="left" w:pos="709"/>
          <w:tab w:val="left" w:pos="851"/>
          <w:tab w:val="left" w:pos="1134"/>
        </w:tabs>
        <w:spacing w:after="240"/>
        <w:ind w:right="-1"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b w:val="0"/>
          <w:sz w:val="28"/>
          <w:szCs w:val="28"/>
          <w:lang w:val="uk-UA"/>
        </w:rPr>
        <w:t>Фінансуванню за рахунок коштів бюджету участі підлягають проєкти, які можуть бути реалізовані впродовж одного бюджетного року.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Реалізацію проєктів забезпечують розпорядники бюджетних коштів, до повноважень яких відноситься тематика проектів</w:t>
      </w:r>
      <w:r w:rsidR="00B35CB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Відмова автора проєкту від його реалізації не є підставою для його невиконання відповідним розпорядником бюджетних коштів.</w:t>
      </w:r>
    </w:p>
    <w:p w:rsidR="006F7326" w:rsidRPr="00BF3AD6" w:rsidRDefault="00B35CB2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окументальне оформлення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матеріальних або нематеріальних цінностей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B7E" w:rsidRPr="00BF3AD6">
        <w:rPr>
          <w:rFonts w:ascii="Times New Roman" w:hAnsi="Times New Roman" w:cs="Times New Roman"/>
          <w:sz w:val="28"/>
          <w:szCs w:val="28"/>
          <w:lang w:val="uk-UA"/>
        </w:rPr>
        <w:t>придбан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61B7E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реалізації проєкту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F7326" w:rsidRPr="00BF3AD6">
        <w:rPr>
          <w:rFonts w:ascii="Times New Roman" w:hAnsi="Times New Roman" w:cs="Times New Roman"/>
          <w:sz w:val="28"/>
          <w:szCs w:val="28"/>
          <w:lang w:val="uk-UA"/>
        </w:rPr>
        <w:t>здійснюється у визначеному законодавством порядку.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бюджетних коштів, відповідальний за реалізацію проєктів, визначає відповідальну посадову особу, яка координує всю діяльність, пов’язану з реалізацією проєкту.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5685">
        <w:rPr>
          <w:rFonts w:ascii="Times New Roman" w:hAnsi="Times New Roman" w:cs="Times New Roman"/>
          <w:sz w:val="28"/>
          <w:szCs w:val="28"/>
          <w:lang w:val="uk-UA"/>
        </w:rPr>
        <w:t xml:space="preserve">Головні розпорядники бюджетних коштів, відповідальні за реалізацію проєктів, інформують </w:t>
      </w:r>
      <w:r w:rsidR="00E61B7E" w:rsidRPr="00EA5685">
        <w:rPr>
          <w:rFonts w:ascii="Times New Roman" w:hAnsi="Times New Roman" w:cs="Times New Roman"/>
          <w:sz w:val="28"/>
          <w:szCs w:val="28"/>
          <w:lang w:val="uk-UA"/>
        </w:rPr>
        <w:t>відділ з економічних питань</w:t>
      </w:r>
      <w:r w:rsidRPr="00EA5685">
        <w:rPr>
          <w:rFonts w:ascii="Times New Roman" w:hAnsi="Times New Roman" w:cs="Times New Roman"/>
          <w:sz w:val="28"/>
          <w:szCs w:val="28"/>
          <w:lang w:val="uk-UA"/>
        </w:rPr>
        <w:t xml:space="preserve"> про хід реалізації кожного проєкту </w:t>
      </w:r>
      <w:r w:rsidR="00EA5685" w:rsidRPr="00EA5685">
        <w:rPr>
          <w:rFonts w:ascii="Times New Roman" w:hAnsi="Times New Roman" w:cs="Times New Roman"/>
          <w:sz w:val="28"/>
          <w:szCs w:val="28"/>
          <w:lang w:val="uk-UA"/>
        </w:rPr>
        <w:t>щотижня</w:t>
      </w:r>
      <w:r w:rsidR="00EA5685"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до повної реалізації.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 xml:space="preserve">ідділ з економічних питань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підрозділ публікує на </w:t>
      </w:r>
      <w:r w:rsidR="00013DE7" w:rsidRPr="00BF3AD6">
        <w:rPr>
          <w:rFonts w:ascii="Times New Roman" w:hAnsi="Times New Roman" w:cs="Times New Roman"/>
          <w:sz w:val="28"/>
          <w:szCs w:val="28"/>
          <w:lang w:val="uk-UA"/>
        </w:rPr>
        <w:t>офіційному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сайті в роздiлi бюджету участі інформацію про хід реалізації проєктів бюджету участі, впродовж </w:t>
      </w:r>
      <w:r w:rsidR="00E577CC">
        <w:rPr>
          <w:rFonts w:ascii="Times New Roman" w:hAnsi="Times New Roman" w:cs="Times New Roman"/>
          <w:sz w:val="28"/>
          <w:szCs w:val="28"/>
          <w:lang w:val="uk-UA"/>
        </w:rPr>
        <w:t>3-х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 робочих днів після отримання інформації від головних розпорядників бюджетних коштів.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 xml:space="preserve">Автори проєктів мають право знайомитися з ходом реалізації проєкту на будь-якому етапі, мати доступ до укладених договорів із підрядниками, актів виконаних робіт (наданих послуг) та будь-якої іншої документації, пов’язаної з реалізацією проєкту. Для ознайомлення автор проєкту звертається (по телефону, електронною поштою, у письмовому вигляді) до відповідальної посадової особи головного розпорядника бюджетних коштів, відповідального за реалізацію проєкту, яка впродовж </w:t>
      </w:r>
      <w:r w:rsidR="00B7092A">
        <w:rPr>
          <w:rFonts w:ascii="Times New Roman" w:hAnsi="Times New Roman" w:cs="Times New Roman"/>
          <w:sz w:val="28"/>
          <w:szCs w:val="28"/>
          <w:lang w:val="uk-UA"/>
        </w:rPr>
        <w:t>3-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х робочих днів зобов’язана надати інформацію або надати доступ до запитуваних матеріалів за їхньої наявності.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разі відмови у наданні інформації або доступу до запитуваних матеріалів автор проекту звертається до 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E61B7E">
        <w:rPr>
          <w:rFonts w:ascii="Times New Roman" w:hAnsi="Times New Roman" w:cs="Times New Roman"/>
          <w:sz w:val="28"/>
          <w:szCs w:val="28"/>
          <w:lang w:val="uk-UA"/>
        </w:rPr>
        <w:t xml:space="preserve">ділу з економічних питань 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для винесення питання на розгляд Робочої групи</w:t>
      </w:r>
      <w:r w:rsidR="00EA56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326" w:rsidRPr="00BF3AD6" w:rsidRDefault="006F7326" w:rsidP="00927AD0">
      <w:pPr>
        <w:pStyle w:val="11"/>
        <w:numPr>
          <w:ilvl w:val="0"/>
          <w:numId w:val="11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b/>
          <w:sz w:val="28"/>
          <w:szCs w:val="28"/>
          <w:lang w:val="uk-UA"/>
        </w:rPr>
        <w:t>. Перехідні та прикінцеві положення</w:t>
      </w:r>
    </w:p>
    <w:p w:rsidR="006F7326" w:rsidRPr="00BF3AD6" w:rsidRDefault="006F7326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Зміни до </w:t>
      </w:r>
      <w:r w:rsidR="000F3EFF"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процедури громадського бюджету (бюджету участі) </w:t>
      </w:r>
      <w:proofErr w:type="spellStart"/>
      <w:r w:rsidR="000F3EFF" w:rsidRPr="00BF3AD6">
        <w:rPr>
          <w:rFonts w:ascii="Times New Roman" w:hAnsi="Times New Roman" w:cs="Times New Roman"/>
          <w:bCs/>
          <w:sz w:val="28"/>
          <w:szCs w:val="28"/>
          <w:lang w:val="uk-UA"/>
        </w:rPr>
        <w:t>м.Павлоград</w:t>
      </w:r>
      <w:r w:rsidR="00EA5685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proofErr w:type="spellEnd"/>
      <w:r w:rsidR="000F3EFF" w:rsidRPr="00BF3A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F3AD6">
        <w:rPr>
          <w:rFonts w:ascii="Times New Roman" w:hAnsi="Times New Roman" w:cs="Times New Roman"/>
          <w:bCs/>
          <w:sz w:val="28"/>
          <w:szCs w:val="28"/>
          <w:lang w:val="uk-UA"/>
        </w:rPr>
        <w:t>здійснюються шляхом внесення змін до даного Положення.</w:t>
      </w:r>
    </w:p>
    <w:p w:rsidR="00BF78DC" w:rsidRPr="00BF3AD6" w:rsidRDefault="006F7326" w:rsidP="00927AD0">
      <w:pPr>
        <w:pStyle w:val="11"/>
        <w:tabs>
          <w:tab w:val="left" w:pos="709"/>
          <w:tab w:val="left" w:pos="851"/>
          <w:tab w:val="left" w:pos="1134"/>
        </w:tabs>
        <w:spacing w:after="24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Спори, які виникають під час реалізації громадського бюджету (бюджету участі) у місті Павлоград</w:t>
      </w:r>
      <w:r w:rsidR="00EA56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F3AD6">
        <w:rPr>
          <w:rFonts w:ascii="Times New Roman" w:hAnsi="Times New Roman" w:cs="Times New Roman"/>
          <w:sz w:val="28"/>
          <w:szCs w:val="28"/>
          <w:lang w:val="uk-UA"/>
        </w:rPr>
        <w:t>, вирішуються шляхом переговорів. У разі непогодження з висновком відповідного структурного підрозділу автором проєкту подається заперечення автора проєкту.</w:t>
      </w:r>
    </w:p>
    <w:p w:rsidR="00454DDC" w:rsidRDefault="00454DDC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78DC" w:rsidRPr="00A13226" w:rsidRDefault="00E3164F" w:rsidP="00927AD0">
      <w:pPr>
        <w:tabs>
          <w:tab w:val="left" w:pos="709"/>
          <w:tab w:val="left" w:pos="851"/>
          <w:tab w:val="left" w:pos="1134"/>
        </w:tabs>
        <w:spacing w:after="24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AD6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A5B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5B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A5B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78DC" w:rsidRPr="00BF3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78DC" w:rsidRPr="00BF3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78DC" w:rsidRPr="00BF3AD6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6" w:name="_bng73xouyyu3"/>
      <w:bookmarkEnd w:id="6"/>
      <w:r w:rsidR="00A13226" w:rsidRPr="00A13226">
        <w:rPr>
          <w:rFonts w:ascii="Times New Roman" w:hAnsi="Times New Roman" w:cs="Times New Roman"/>
          <w:sz w:val="28"/>
          <w:szCs w:val="28"/>
          <w:lang w:val="uk-UA"/>
        </w:rPr>
        <w:t>Сергій ОСТРЕНКО</w:t>
      </w:r>
    </w:p>
    <w:sectPr w:rsidR="00BF78DC" w:rsidRPr="00A13226" w:rsidSect="00AD2B10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77B" w:rsidRDefault="009C677B" w:rsidP="003826A8">
      <w:pPr>
        <w:spacing w:line="240" w:lineRule="auto"/>
      </w:pPr>
      <w:r>
        <w:separator/>
      </w:r>
    </w:p>
  </w:endnote>
  <w:endnote w:type="continuationSeparator" w:id="0">
    <w:p w:rsidR="009C677B" w:rsidRDefault="009C677B" w:rsidP="003826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77B" w:rsidRDefault="009C677B" w:rsidP="003826A8">
      <w:pPr>
        <w:spacing w:line="240" w:lineRule="auto"/>
      </w:pPr>
      <w:r>
        <w:separator/>
      </w:r>
    </w:p>
  </w:footnote>
  <w:footnote w:type="continuationSeparator" w:id="0">
    <w:p w:rsidR="009C677B" w:rsidRDefault="009C677B" w:rsidP="003826A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A8" w:rsidRPr="003826A8" w:rsidRDefault="00B352DE">
    <w:pPr>
      <w:pStyle w:val="a7"/>
      <w:jc w:val="center"/>
      <w:rPr>
        <w:sz w:val="20"/>
        <w:szCs w:val="20"/>
      </w:rPr>
    </w:pPr>
    <w:r w:rsidRPr="003826A8">
      <w:rPr>
        <w:sz w:val="20"/>
        <w:szCs w:val="20"/>
      </w:rPr>
      <w:fldChar w:fldCharType="begin"/>
    </w:r>
    <w:r w:rsidR="003826A8" w:rsidRPr="003826A8">
      <w:rPr>
        <w:sz w:val="20"/>
        <w:szCs w:val="20"/>
      </w:rPr>
      <w:instrText xml:space="preserve"> PAGE   \* MERGEFORMAT </w:instrText>
    </w:r>
    <w:r w:rsidRPr="003826A8">
      <w:rPr>
        <w:sz w:val="20"/>
        <w:szCs w:val="20"/>
      </w:rPr>
      <w:fldChar w:fldCharType="separate"/>
    </w:r>
    <w:r w:rsidR="00D82AD6">
      <w:rPr>
        <w:noProof/>
        <w:sz w:val="20"/>
        <w:szCs w:val="20"/>
      </w:rPr>
      <w:t>9</w:t>
    </w:r>
    <w:r w:rsidRPr="003826A8">
      <w:rPr>
        <w:sz w:val="20"/>
        <w:szCs w:val="20"/>
      </w:rPr>
      <w:fldChar w:fldCharType="end"/>
    </w:r>
  </w:p>
  <w:p w:rsidR="003826A8" w:rsidRDefault="003826A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E44882"/>
    <w:multiLevelType w:val="hybridMultilevel"/>
    <w:tmpl w:val="8AB82D84"/>
    <w:lvl w:ilvl="0" w:tplc="610EDA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FA1A79"/>
    <w:multiLevelType w:val="hybridMultilevel"/>
    <w:tmpl w:val="7D3A8EAA"/>
    <w:lvl w:ilvl="0" w:tplc="6FE2986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FD5041"/>
    <w:multiLevelType w:val="hybridMultilevel"/>
    <w:tmpl w:val="C7FED802"/>
    <w:lvl w:ilvl="0" w:tplc="866C5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8A5759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7D573F"/>
    <w:multiLevelType w:val="hybridMultilevel"/>
    <w:tmpl w:val="F86A96BA"/>
    <w:lvl w:ilvl="0" w:tplc="BB4E23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8A76CB"/>
    <w:multiLevelType w:val="hybridMultilevel"/>
    <w:tmpl w:val="5C0A60CE"/>
    <w:lvl w:ilvl="0" w:tplc="D616B1FA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D22EB8"/>
    <w:multiLevelType w:val="hybridMultilevel"/>
    <w:tmpl w:val="257A26CA"/>
    <w:lvl w:ilvl="0" w:tplc="9B1ACA02">
      <w:start w:val="12"/>
      <w:numFmt w:val="decimal"/>
      <w:lvlText w:val="%1"/>
      <w:lvlJc w:val="left"/>
      <w:pPr>
        <w:ind w:left="11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C60204"/>
    <w:multiLevelType w:val="multilevel"/>
    <w:tmpl w:val="8E2E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BE6358"/>
    <w:multiLevelType w:val="hybridMultilevel"/>
    <w:tmpl w:val="93EE9B2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EF3242"/>
    <w:multiLevelType w:val="hybridMultilevel"/>
    <w:tmpl w:val="5358D99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87320"/>
    <w:multiLevelType w:val="hybridMultilevel"/>
    <w:tmpl w:val="FBB8629A"/>
    <w:lvl w:ilvl="0" w:tplc="4F666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4D76C9"/>
    <w:multiLevelType w:val="hybridMultilevel"/>
    <w:tmpl w:val="FD2C2078"/>
    <w:lvl w:ilvl="0" w:tplc="3004646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7B22349"/>
    <w:multiLevelType w:val="multilevel"/>
    <w:tmpl w:val="C51C5AEE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4">
    <w:nsid w:val="2C23702D"/>
    <w:multiLevelType w:val="hybridMultilevel"/>
    <w:tmpl w:val="0E509694"/>
    <w:lvl w:ilvl="0" w:tplc="0C50D09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FF1737F"/>
    <w:multiLevelType w:val="hybridMultilevel"/>
    <w:tmpl w:val="679AFFF0"/>
    <w:lvl w:ilvl="0" w:tplc="095ED79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312932C3"/>
    <w:multiLevelType w:val="hybridMultilevel"/>
    <w:tmpl w:val="FB848386"/>
    <w:lvl w:ilvl="0" w:tplc="383A89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6B87962"/>
    <w:multiLevelType w:val="hybridMultilevel"/>
    <w:tmpl w:val="C5504C00"/>
    <w:lvl w:ilvl="0" w:tplc="71E6EC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C26275"/>
    <w:multiLevelType w:val="hybridMultilevel"/>
    <w:tmpl w:val="21C25D3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436F7"/>
    <w:multiLevelType w:val="hybridMultilevel"/>
    <w:tmpl w:val="D082A612"/>
    <w:lvl w:ilvl="0" w:tplc="68E0CAC8">
      <w:start w:val="6"/>
      <w:numFmt w:val="decimal"/>
      <w:lvlText w:val="%1."/>
      <w:lvlJc w:val="left"/>
      <w:pPr>
        <w:ind w:left="19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684A"/>
    <w:multiLevelType w:val="hybridMultilevel"/>
    <w:tmpl w:val="A986F504"/>
    <w:lvl w:ilvl="0" w:tplc="73C82E0A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35794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4B477A"/>
    <w:multiLevelType w:val="hybridMultilevel"/>
    <w:tmpl w:val="1410EE14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994700"/>
    <w:multiLevelType w:val="hybridMultilevel"/>
    <w:tmpl w:val="2366860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4F7A48"/>
    <w:multiLevelType w:val="multilevel"/>
    <w:tmpl w:val="D93A2E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4A5679EE"/>
    <w:multiLevelType w:val="hybridMultilevel"/>
    <w:tmpl w:val="0602D15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F30D37"/>
    <w:multiLevelType w:val="multilevel"/>
    <w:tmpl w:val="445E534C"/>
    <w:lvl w:ilvl="0">
      <w:start w:val="1"/>
      <w:numFmt w:val="bullet"/>
      <w:lvlText w:val="❏"/>
      <w:lvlJc w:val="left"/>
      <w:pPr>
        <w:ind w:left="720" w:hanging="360"/>
      </w:pPr>
      <w:rPr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>
    <w:nsid w:val="4FC20E4D"/>
    <w:multiLevelType w:val="hybridMultilevel"/>
    <w:tmpl w:val="C1DA40A4"/>
    <w:lvl w:ilvl="0" w:tplc="5254D0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AB35D27"/>
    <w:multiLevelType w:val="hybridMultilevel"/>
    <w:tmpl w:val="BFFE18A6"/>
    <w:lvl w:ilvl="0" w:tplc="FDF08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A20B98"/>
    <w:multiLevelType w:val="hybridMultilevel"/>
    <w:tmpl w:val="A692CF84"/>
    <w:lvl w:ilvl="0" w:tplc="7B24757C">
      <w:start w:val="1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0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A27897"/>
    <w:multiLevelType w:val="hybridMultilevel"/>
    <w:tmpl w:val="E6CA7C08"/>
    <w:lvl w:ilvl="0" w:tplc="0964B1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13833C5"/>
    <w:multiLevelType w:val="hybridMultilevel"/>
    <w:tmpl w:val="9E56CBBE"/>
    <w:lvl w:ilvl="0" w:tplc="2568697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413812"/>
    <w:multiLevelType w:val="hybridMultilevel"/>
    <w:tmpl w:val="C3FAFDA4"/>
    <w:lvl w:ilvl="0" w:tplc="765069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9A1BEF"/>
    <w:multiLevelType w:val="hybridMultilevel"/>
    <w:tmpl w:val="B492F26C"/>
    <w:lvl w:ilvl="0" w:tplc="C8ECC3A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8D30040"/>
    <w:multiLevelType w:val="hybridMultilevel"/>
    <w:tmpl w:val="03764636"/>
    <w:lvl w:ilvl="0" w:tplc="058E88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945237"/>
    <w:multiLevelType w:val="multilevel"/>
    <w:tmpl w:val="9F224E5A"/>
    <w:lvl w:ilvl="0">
      <w:start w:val="1"/>
      <w:numFmt w:val="bullet"/>
      <w:lvlText w:val="❏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7">
    <w:nsid w:val="7D7711B7"/>
    <w:multiLevelType w:val="hybridMultilevel"/>
    <w:tmpl w:val="1BCA5C38"/>
    <w:lvl w:ilvl="0" w:tplc="7C78AC6C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8">
    <w:nsid w:val="7E265DE6"/>
    <w:multiLevelType w:val="hybridMultilevel"/>
    <w:tmpl w:val="3B5A662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9"/>
  </w:num>
  <w:num w:numId="14">
    <w:abstractNumId w:val="34"/>
  </w:num>
  <w:num w:numId="15">
    <w:abstractNumId w:val="29"/>
  </w:num>
  <w:num w:numId="16">
    <w:abstractNumId w:val="23"/>
  </w:num>
  <w:num w:numId="17">
    <w:abstractNumId w:val="18"/>
  </w:num>
  <w:num w:numId="18">
    <w:abstractNumId w:val="22"/>
  </w:num>
  <w:num w:numId="19">
    <w:abstractNumId w:val="3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"/>
  </w:num>
  <w:num w:numId="23">
    <w:abstractNumId w:val="21"/>
  </w:num>
  <w:num w:numId="24">
    <w:abstractNumId w:val="6"/>
  </w:num>
  <w:num w:numId="25">
    <w:abstractNumId w:val="12"/>
  </w:num>
  <w:num w:numId="26">
    <w:abstractNumId w:val="32"/>
  </w:num>
  <w:num w:numId="27">
    <w:abstractNumId w:val="14"/>
  </w:num>
  <w:num w:numId="28">
    <w:abstractNumId w:val="15"/>
  </w:num>
  <w:num w:numId="29">
    <w:abstractNumId w:val="28"/>
  </w:num>
  <w:num w:numId="30">
    <w:abstractNumId w:val="5"/>
  </w:num>
  <w:num w:numId="31">
    <w:abstractNumId w:val="1"/>
  </w:num>
  <w:num w:numId="32">
    <w:abstractNumId w:val="11"/>
  </w:num>
  <w:num w:numId="33">
    <w:abstractNumId w:val="3"/>
  </w:num>
  <w:num w:numId="34">
    <w:abstractNumId w:val="17"/>
  </w:num>
  <w:num w:numId="35">
    <w:abstractNumId w:val="33"/>
  </w:num>
  <w:num w:numId="36">
    <w:abstractNumId w:val="31"/>
  </w:num>
  <w:num w:numId="37">
    <w:abstractNumId w:val="27"/>
  </w:num>
  <w:num w:numId="38">
    <w:abstractNumId w:val="35"/>
  </w:num>
  <w:num w:numId="39">
    <w:abstractNumId w:val="16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F7326"/>
    <w:rsid w:val="00007B7B"/>
    <w:rsid w:val="0001088B"/>
    <w:rsid w:val="00013DE7"/>
    <w:rsid w:val="00014981"/>
    <w:rsid w:val="00017A41"/>
    <w:rsid w:val="00033BD9"/>
    <w:rsid w:val="00035C27"/>
    <w:rsid w:val="000447FA"/>
    <w:rsid w:val="00050F8C"/>
    <w:rsid w:val="00072DD8"/>
    <w:rsid w:val="0007433C"/>
    <w:rsid w:val="00080469"/>
    <w:rsid w:val="00080CE3"/>
    <w:rsid w:val="000A023E"/>
    <w:rsid w:val="000D61C4"/>
    <w:rsid w:val="000E1756"/>
    <w:rsid w:val="000E6879"/>
    <w:rsid w:val="000F10CE"/>
    <w:rsid w:val="000F3EFF"/>
    <w:rsid w:val="001116EF"/>
    <w:rsid w:val="00123C88"/>
    <w:rsid w:val="0015320E"/>
    <w:rsid w:val="0015481A"/>
    <w:rsid w:val="00166E37"/>
    <w:rsid w:val="0017411C"/>
    <w:rsid w:val="0017543D"/>
    <w:rsid w:val="001874D7"/>
    <w:rsid w:val="00187BAF"/>
    <w:rsid w:val="001A07E9"/>
    <w:rsid w:val="001A26D6"/>
    <w:rsid w:val="001B4C47"/>
    <w:rsid w:val="001B6DFD"/>
    <w:rsid w:val="001C27D7"/>
    <w:rsid w:val="001C2D7E"/>
    <w:rsid w:val="001C5E48"/>
    <w:rsid w:val="001D6318"/>
    <w:rsid w:val="001D75A3"/>
    <w:rsid w:val="001D7DB2"/>
    <w:rsid w:val="002035D4"/>
    <w:rsid w:val="0020695A"/>
    <w:rsid w:val="00206F6B"/>
    <w:rsid w:val="00232310"/>
    <w:rsid w:val="00237CF5"/>
    <w:rsid w:val="00253F70"/>
    <w:rsid w:val="00254BD8"/>
    <w:rsid w:val="00280869"/>
    <w:rsid w:val="00296EFF"/>
    <w:rsid w:val="002A02B2"/>
    <w:rsid w:val="002A7579"/>
    <w:rsid w:val="002D5659"/>
    <w:rsid w:val="002D68BC"/>
    <w:rsid w:val="002E330E"/>
    <w:rsid w:val="002F12D1"/>
    <w:rsid w:val="002F3A10"/>
    <w:rsid w:val="002F3A86"/>
    <w:rsid w:val="00313209"/>
    <w:rsid w:val="00335F44"/>
    <w:rsid w:val="00343051"/>
    <w:rsid w:val="00360351"/>
    <w:rsid w:val="0036082A"/>
    <w:rsid w:val="003711F3"/>
    <w:rsid w:val="00374739"/>
    <w:rsid w:val="00380A2B"/>
    <w:rsid w:val="003826A8"/>
    <w:rsid w:val="003842B3"/>
    <w:rsid w:val="00394356"/>
    <w:rsid w:val="00397CBA"/>
    <w:rsid w:val="003A5B66"/>
    <w:rsid w:val="003C4C3A"/>
    <w:rsid w:val="003D6B0C"/>
    <w:rsid w:val="00405186"/>
    <w:rsid w:val="004051EB"/>
    <w:rsid w:val="004053AA"/>
    <w:rsid w:val="00407EB3"/>
    <w:rsid w:val="004142C7"/>
    <w:rsid w:val="00431E83"/>
    <w:rsid w:val="00432AA5"/>
    <w:rsid w:val="004409BD"/>
    <w:rsid w:val="004458A0"/>
    <w:rsid w:val="00453A95"/>
    <w:rsid w:val="00454DDC"/>
    <w:rsid w:val="00456496"/>
    <w:rsid w:val="0049103C"/>
    <w:rsid w:val="004960A0"/>
    <w:rsid w:val="004A2ED8"/>
    <w:rsid w:val="004A7C76"/>
    <w:rsid w:val="004D300B"/>
    <w:rsid w:val="004E2ADD"/>
    <w:rsid w:val="0050437E"/>
    <w:rsid w:val="005227EF"/>
    <w:rsid w:val="00523A9C"/>
    <w:rsid w:val="005301D3"/>
    <w:rsid w:val="00541DF7"/>
    <w:rsid w:val="00553102"/>
    <w:rsid w:val="00561993"/>
    <w:rsid w:val="00597958"/>
    <w:rsid w:val="00597CC6"/>
    <w:rsid w:val="005B1E54"/>
    <w:rsid w:val="005C154E"/>
    <w:rsid w:val="005D0F14"/>
    <w:rsid w:val="005E3991"/>
    <w:rsid w:val="005E411B"/>
    <w:rsid w:val="005E54FD"/>
    <w:rsid w:val="005E6DBD"/>
    <w:rsid w:val="005E72AB"/>
    <w:rsid w:val="005E7356"/>
    <w:rsid w:val="005F7505"/>
    <w:rsid w:val="00601227"/>
    <w:rsid w:val="0061213D"/>
    <w:rsid w:val="00634329"/>
    <w:rsid w:val="0064310B"/>
    <w:rsid w:val="00647AE2"/>
    <w:rsid w:val="0065511A"/>
    <w:rsid w:val="00656623"/>
    <w:rsid w:val="006643ED"/>
    <w:rsid w:val="0067317E"/>
    <w:rsid w:val="00674AD3"/>
    <w:rsid w:val="0067730B"/>
    <w:rsid w:val="006A42C4"/>
    <w:rsid w:val="006B3B7F"/>
    <w:rsid w:val="006C39EA"/>
    <w:rsid w:val="006C7718"/>
    <w:rsid w:val="006E0058"/>
    <w:rsid w:val="006F5C2F"/>
    <w:rsid w:val="006F7326"/>
    <w:rsid w:val="00703525"/>
    <w:rsid w:val="00706760"/>
    <w:rsid w:val="007072B9"/>
    <w:rsid w:val="00745AC8"/>
    <w:rsid w:val="00754974"/>
    <w:rsid w:val="0076452E"/>
    <w:rsid w:val="00774F7D"/>
    <w:rsid w:val="00780059"/>
    <w:rsid w:val="007831B6"/>
    <w:rsid w:val="00793CFF"/>
    <w:rsid w:val="007A24C0"/>
    <w:rsid w:val="007D22E2"/>
    <w:rsid w:val="007D3DBF"/>
    <w:rsid w:val="007D411D"/>
    <w:rsid w:val="007D4E2D"/>
    <w:rsid w:val="007D6EDD"/>
    <w:rsid w:val="007E2140"/>
    <w:rsid w:val="007E286A"/>
    <w:rsid w:val="007E49C4"/>
    <w:rsid w:val="007F18BC"/>
    <w:rsid w:val="00803DB4"/>
    <w:rsid w:val="0080431E"/>
    <w:rsid w:val="00830687"/>
    <w:rsid w:val="00851C28"/>
    <w:rsid w:val="008528E7"/>
    <w:rsid w:val="008732A0"/>
    <w:rsid w:val="008928C2"/>
    <w:rsid w:val="008B5D30"/>
    <w:rsid w:val="008C14EB"/>
    <w:rsid w:val="008C3F28"/>
    <w:rsid w:val="008D57C4"/>
    <w:rsid w:val="008E00E1"/>
    <w:rsid w:val="008E3C0C"/>
    <w:rsid w:val="008E4E0E"/>
    <w:rsid w:val="008F3ADC"/>
    <w:rsid w:val="00900BA5"/>
    <w:rsid w:val="00915A55"/>
    <w:rsid w:val="0092496D"/>
    <w:rsid w:val="00927AD0"/>
    <w:rsid w:val="0094375F"/>
    <w:rsid w:val="00943BBE"/>
    <w:rsid w:val="009457E0"/>
    <w:rsid w:val="00945803"/>
    <w:rsid w:val="0097756F"/>
    <w:rsid w:val="0098537E"/>
    <w:rsid w:val="00993F4C"/>
    <w:rsid w:val="009A0617"/>
    <w:rsid w:val="009A7931"/>
    <w:rsid w:val="009B2D37"/>
    <w:rsid w:val="009B4BD8"/>
    <w:rsid w:val="009C094C"/>
    <w:rsid w:val="009C677B"/>
    <w:rsid w:val="009D2195"/>
    <w:rsid w:val="009D5067"/>
    <w:rsid w:val="009E7F62"/>
    <w:rsid w:val="009F42CE"/>
    <w:rsid w:val="00A0563B"/>
    <w:rsid w:val="00A13226"/>
    <w:rsid w:val="00A13C64"/>
    <w:rsid w:val="00A16AAF"/>
    <w:rsid w:val="00A2555F"/>
    <w:rsid w:val="00A26CE9"/>
    <w:rsid w:val="00A336E7"/>
    <w:rsid w:val="00A40519"/>
    <w:rsid w:val="00A55669"/>
    <w:rsid w:val="00A56624"/>
    <w:rsid w:val="00A65C7B"/>
    <w:rsid w:val="00A80504"/>
    <w:rsid w:val="00A9016C"/>
    <w:rsid w:val="00AA6F24"/>
    <w:rsid w:val="00AD2B10"/>
    <w:rsid w:val="00AD2B9B"/>
    <w:rsid w:val="00AF0CBC"/>
    <w:rsid w:val="00AF1C4F"/>
    <w:rsid w:val="00AF5F1B"/>
    <w:rsid w:val="00B112A0"/>
    <w:rsid w:val="00B14EE6"/>
    <w:rsid w:val="00B25260"/>
    <w:rsid w:val="00B25939"/>
    <w:rsid w:val="00B352DE"/>
    <w:rsid w:val="00B35CB2"/>
    <w:rsid w:val="00B42AA0"/>
    <w:rsid w:val="00B52B02"/>
    <w:rsid w:val="00B7092A"/>
    <w:rsid w:val="00B77A5C"/>
    <w:rsid w:val="00BA0FE7"/>
    <w:rsid w:val="00BB399B"/>
    <w:rsid w:val="00BB716A"/>
    <w:rsid w:val="00BC16C2"/>
    <w:rsid w:val="00BC215A"/>
    <w:rsid w:val="00BD0EF1"/>
    <w:rsid w:val="00BD164D"/>
    <w:rsid w:val="00BD6255"/>
    <w:rsid w:val="00BF3AD6"/>
    <w:rsid w:val="00BF78DC"/>
    <w:rsid w:val="00C05ED4"/>
    <w:rsid w:val="00C12C69"/>
    <w:rsid w:val="00C14DE8"/>
    <w:rsid w:val="00C16ABA"/>
    <w:rsid w:val="00C17434"/>
    <w:rsid w:val="00C1787F"/>
    <w:rsid w:val="00C428B9"/>
    <w:rsid w:val="00C63A77"/>
    <w:rsid w:val="00C67548"/>
    <w:rsid w:val="00C71CE7"/>
    <w:rsid w:val="00C73E5B"/>
    <w:rsid w:val="00CA0269"/>
    <w:rsid w:val="00CB10D0"/>
    <w:rsid w:val="00CB2A17"/>
    <w:rsid w:val="00CC0875"/>
    <w:rsid w:val="00CC2DE5"/>
    <w:rsid w:val="00CD20BD"/>
    <w:rsid w:val="00CD31DC"/>
    <w:rsid w:val="00CD72AE"/>
    <w:rsid w:val="00CE4E55"/>
    <w:rsid w:val="00CE604D"/>
    <w:rsid w:val="00D070B9"/>
    <w:rsid w:val="00D1266D"/>
    <w:rsid w:val="00D171DE"/>
    <w:rsid w:val="00D237EB"/>
    <w:rsid w:val="00D47566"/>
    <w:rsid w:val="00D55E1F"/>
    <w:rsid w:val="00D6195A"/>
    <w:rsid w:val="00D70828"/>
    <w:rsid w:val="00D82AD6"/>
    <w:rsid w:val="00D9422E"/>
    <w:rsid w:val="00D97F30"/>
    <w:rsid w:val="00DA1300"/>
    <w:rsid w:val="00DA2E54"/>
    <w:rsid w:val="00DA30F9"/>
    <w:rsid w:val="00DA58F0"/>
    <w:rsid w:val="00DA69E3"/>
    <w:rsid w:val="00DB03AC"/>
    <w:rsid w:val="00DD1A9A"/>
    <w:rsid w:val="00DD4F42"/>
    <w:rsid w:val="00DD7CFE"/>
    <w:rsid w:val="00DF126F"/>
    <w:rsid w:val="00DF1CD9"/>
    <w:rsid w:val="00DF733C"/>
    <w:rsid w:val="00E01D6D"/>
    <w:rsid w:val="00E065CB"/>
    <w:rsid w:val="00E06691"/>
    <w:rsid w:val="00E15FEC"/>
    <w:rsid w:val="00E17BD6"/>
    <w:rsid w:val="00E3164F"/>
    <w:rsid w:val="00E37546"/>
    <w:rsid w:val="00E47798"/>
    <w:rsid w:val="00E577CC"/>
    <w:rsid w:val="00E60523"/>
    <w:rsid w:val="00E61B7E"/>
    <w:rsid w:val="00E62219"/>
    <w:rsid w:val="00E713AF"/>
    <w:rsid w:val="00E73C1A"/>
    <w:rsid w:val="00E7788C"/>
    <w:rsid w:val="00E9384D"/>
    <w:rsid w:val="00E93C36"/>
    <w:rsid w:val="00E968BB"/>
    <w:rsid w:val="00EA5685"/>
    <w:rsid w:val="00EC69B8"/>
    <w:rsid w:val="00EC70BF"/>
    <w:rsid w:val="00ED6B09"/>
    <w:rsid w:val="00EF2633"/>
    <w:rsid w:val="00F142E4"/>
    <w:rsid w:val="00F3674D"/>
    <w:rsid w:val="00F675A7"/>
    <w:rsid w:val="00F86748"/>
    <w:rsid w:val="00FA0434"/>
    <w:rsid w:val="00FA0EE9"/>
    <w:rsid w:val="00FB37BD"/>
    <w:rsid w:val="00FB7FF1"/>
    <w:rsid w:val="00FC5FF0"/>
    <w:rsid w:val="00FD10EF"/>
    <w:rsid w:val="00FD1F61"/>
    <w:rsid w:val="00FD317C"/>
    <w:rsid w:val="00FE2843"/>
    <w:rsid w:val="00FE4A47"/>
    <w:rsid w:val="00FF21B6"/>
    <w:rsid w:val="00FF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26"/>
    <w:pPr>
      <w:spacing w:line="276" w:lineRule="auto"/>
    </w:pPr>
    <w:rPr>
      <w:rFonts w:ascii="Arial" w:hAnsi="Arial" w:cs="Arial"/>
      <w:sz w:val="22"/>
      <w:szCs w:val="22"/>
      <w:lang w:eastAsia="uk-UA"/>
    </w:rPr>
  </w:style>
  <w:style w:type="paragraph" w:styleId="1">
    <w:name w:val="heading 1"/>
    <w:basedOn w:val="a"/>
    <w:next w:val="a"/>
    <w:link w:val="10"/>
    <w:qFormat/>
    <w:rsid w:val="006F7326"/>
    <w:pPr>
      <w:keepNext/>
      <w:keepLines/>
      <w:spacing w:after="60" w:line="240" w:lineRule="auto"/>
      <w:jc w:val="both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6F7326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6F7326"/>
    <w:rPr>
      <w:rFonts w:ascii="Arial" w:hAnsi="Arial" w:cs="Arial"/>
      <w:b/>
      <w:sz w:val="24"/>
      <w:szCs w:val="24"/>
      <w:lang w:val="ru-RU" w:eastAsia="uk-UA" w:bidi="ar-SA"/>
    </w:rPr>
  </w:style>
  <w:style w:type="character" w:customStyle="1" w:styleId="HTML">
    <w:name w:val="Стандартный HTML Знак"/>
    <w:basedOn w:val="a0"/>
    <w:link w:val="HTML0"/>
    <w:locked/>
    <w:rsid w:val="006F7326"/>
    <w:rPr>
      <w:rFonts w:ascii="Courier New" w:eastAsia="Arial" w:hAnsi="Courier New" w:cs="Courier New"/>
      <w:lang w:val="uk-UA" w:eastAsia="zh-CN" w:bidi="ar-SA"/>
    </w:rPr>
  </w:style>
  <w:style w:type="paragraph" w:styleId="HTML0">
    <w:name w:val="HTML Preformatted"/>
    <w:basedOn w:val="a"/>
    <w:link w:val="HTML"/>
    <w:rsid w:val="006F73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</w:pPr>
    <w:rPr>
      <w:rFonts w:ascii="Courier New" w:eastAsia="Arial" w:hAnsi="Courier New" w:cs="Courier New"/>
      <w:sz w:val="20"/>
      <w:szCs w:val="20"/>
      <w:lang w:val="uk-UA" w:eastAsia="zh-CN"/>
    </w:rPr>
  </w:style>
  <w:style w:type="character" w:styleId="a4">
    <w:name w:val="Strong"/>
    <w:basedOn w:val="a0"/>
    <w:qFormat/>
    <w:rsid w:val="006F7326"/>
    <w:rPr>
      <w:rFonts w:ascii="Times New Roman" w:hAnsi="Times New Roman" w:cs="Times New Roman" w:hint="default"/>
      <w:b/>
      <w:bCs/>
    </w:rPr>
  </w:style>
  <w:style w:type="paragraph" w:customStyle="1" w:styleId="11">
    <w:name w:val="Абзац списка1"/>
    <w:basedOn w:val="a"/>
    <w:rsid w:val="006F7326"/>
    <w:pPr>
      <w:ind w:left="720"/>
      <w:contextualSpacing/>
    </w:pPr>
  </w:style>
  <w:style w:type="paragraph" w:customStyle="1" w:styleId="12">
    <w:name w:val="Абзац списка1"/>
    <w:basedOn w:val="a"/>
    <w:rsid w:val="006F7326"/>
    <w:pPr>
      <w:suppressAutoHyphens/>
      <w:spacing w:line="240" w:lineRule="auto"/>
      <w:ind w:left="720"/>
      <w:contextualSpacing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F7326"/>
    <w:pPr>
      <w:autoSpaceDE w:val="0"/>
      <w:autoSpaceDN w:val="0"/>
      <w:adjustRightInd w:val="0"/>
    </w:pPr>
    <w:rPr>
      <w:rFonts w:eastAsia="Arial"/>
      <w:color w:val="000000"/>
      <w:sz w:val="24"/>
      <w:szCs w:val="24"/>
    </w:rPr>
  </w:style>
  <w:style w:type="table" w:styleId="a5">
    <w:name w:val="Table Grid"/>
    <w:basedOn w:val="a1"/>
    <w:rsid w:val="008E3C0C"/>
    <w:pPr>
      <w:spacing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5D30"/>
    <w:pPr>
      <w:ind w:left="708"/>
    </w:pPr>
  </w:style>
  <w:style w:type="paragraph" w:styleId="a7">
    <w:name w:val="header"/>
    <w:basedOn w:val="a"/>
    <w:link w:val="a8"/>
    <w:uiPriority w:val="99"/>
    <w:rsid w:val="003826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26A8"/>
    <w:rPr>
      <w:rFonts w:ascii="Arial" w:hAnsi="Arial" w:cs="Arial"/>
      <w:sz w:val="22"/>
      <w:szCs w:val="22"/>
      <w:lang w:eastAsia="uk-UA"/>
    </w:rPr>
  </w:style>
  <w:style w:type="paragraph" w:styleId="a9">
    <w:name w:val="footer"/>
    <w:basedOn w:val="a"/>
    <w:link w:val="aa"/>
    <w:uiPriority w:val="99"/>
    <w:rsid w:val="003826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26A8"/>
    <w:rPr>
      <w:rFonts w:ascii="Arial" w:hAnsi="Arial" w:cs="Arial"/>
      <w:sz w:val="22"/>
      <w:szCs w:val="22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C%D1%96%D1%81%D1%86%D0%B5%D0%B2%D0%B5_%D1%81%D0%B0%D0%BC%D0%BE%D0%B2%D1%80%D1%8F%D0%B4%D1%83%D0%B2%D0%B0%D0%BD%D0%BD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1%D1%8E%D0%B4%D0%B6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9FBAF-2B68-48E2-8425-C149D7438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14</Pages>
  <Words>4242</Words>
  <Characters>24183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МІСЬКА ЦІЛЬОВА ПРОГРАМА</vt:lpstr>
    </vt:vector>
  </TitlesOfParts>
  <Company>Microsoft</Company>
  <LinksUpToDate>false</LinksUpToDate>
  <CharactersWithSpaces>28369</CharactersWithSpaces>
  <SharedDoc>false</SharedDoc>
  <HLinks>
    <vt:vector size="12" baseType="variant">
      <vt:variant>
        <vt:i4>7929919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https://uk.wikipedia.org/wiki/%D0%91%D1%8E%D0%B4%D0%B6%D0%B5%D1%82</vt:lpwstr>
      </vt:variant>
      <vt:variant>
        <vt:lpwstr/>
      </vt:variant>
      <vt:variant>
        <vt:i4>5373995</vt:i4>
      </vt:variant>
      <vt:variant>
        <vt:i4>0</vt:i4>
      </vt:variant>
      <vt:variant>
        <vt:i4>0</vt:i4>
      </vt:variant>
      <vt:variant>
        <vt:i4>5</vt:i4>
      </vt:variant>
      <vt:variant>
        <vt:lpwstr>https://uk.wikipedia.org/wiki/%D0%9C%D1%96%D1%81%D1%86%D0%B5%D0%B2%D0%B5_%D1%81%D0%B0%D0%BC%D0%BE%D0%B2%D1%80%D1%8F%D0%B4%D1%83%D0%B2%D0%B0%D0%BD%D0%BD%D1%8F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МІСЬКА ЦІЛЬОВА ПРОГРАМА</dc:title>
  <dc:creator>Тетяна Штонда</dc:creator>
  <cp:lastModifiedBy>ekonom7</cp:lastModifiedBy>
  <cp:revision>36</cp:revision>
  <cp:lastPrinted>2022-01-27T11:17:00Z</cp:lastPrinted>
  <dcterms:created xsi:type="dcterms:W3CDTF">2022-01-05T12:06:00Z</dcterms:created>
  <dcterms:modified xsi:type="dcterms:W3CDTF">2022-01-27T12:11:00Z</dcterms:modified>
</cp:coreProperties>
</file>